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415F0" w:rsidRDefault="00C4633B">
      <w:r>
        <w:rPr>
          <w:noProof/>
        </w:rPr>
        <mc:AlternateContent>
          <mc:Choice Requires="wps">
            <w:drawing>
              <wp:anchor distT="0" distB="0" distL="114300" distR="114300" simplePos="0" relativeHeight="251661312" behindDoc="0" locked="0" layoutInCell="1" allowOverlap="1">
                <wp:simplePos x="0" y="0"/>
                <wp:positionH relativeFrom="column">
                  <wp:posOffset>-146050</wp:posOffset>
                </wp:positionH>
                <wp:positionV relativeFrom="paragraph">
                  <wp:posOffset>-75565</wp:posOffset>
                </wp:positionV>
                <wp:extent cx="6874625" cy="635000"/>
                <wp:effectExtent l="0" t="0" r="0" b="0"/>
                <wp:wrapNone/>
                <wp:docPr id="78318262" name="Rectangle 2">
                  <a:extLst xmlns:a="http://schemas.openxmlformats.org/drawingml/2006/main">
                    <a:ext uri="{FF2B5EF4-FFF2-40B4-BE49-F238E27FC236}">
                      <a16:creationId xmlns:a16="http://schemas.microsoft.com/office/drawing/2014/main" id="{84FC5158-6784-FE14-4070-1D1F3D0D5DD7}"/>
                    </a:ext>
                  </a:extLst>
                </wp:docPr>
                <wp:cNvGraphicFramePr/>
                <a:graphic xmlns:a="http://schemas.openxmlformats.org/drawingml/2006/main">
                  <a:graphicData uri="http://schemas.microsoft.com/office/word/2010/wordprocessingShape">
                    <wps:wsp>
                      <wps:cNvSpPr/>
                      <wps:spPr>
                        <a:xfrm>
                          <a:off x="0" y="0"/>
                          <a:ext cx="6874625" cy="635000"/>
                        </a:xfrm>
                        <a:prstGeom prst="rect">
                          <a:avLst/>
                        </a:prstGeom>
                        <a:noFill/>
                        <a:ln>
                          <a:noFill/>
                        </a:ln>
                      </wps:spPr>
                      <wps:txbx>
                        <w:txbxContent>
                          <w:p w:rsidR="00A516E2" w:rsidRPr="00A516E2" w:rsidRDefault="00A516E2" w:rsidP="00A516E2">
                            <w:pPr>
                              <w:jc w:val="center"/>
                              <w:rPr>
                                <w:rFonts w:ascii="Twinkl Cursive Unlooped Thin" w:eastAsia="Calibri" w:hAnsi="Twinkl Cursive Unlooped Thin" w:cs="Calibri"/>
                                <w:b/>
                                <w:bCs/>
                                <w:color w:val="385623"/>
                                <w:kern w:val="24"/>
                                <w:sz w:val="40"/>
                                <w:szCs w:val="40"/>
                                <w:lang w:val="en-US"/>
                                <w14:ligatures w14:val="none"/>
                              </w:rPr>
                            </w:pPr>
                            <w:r w:rsidRPr="00A516E2">
                              <w:rPr>
                                <w:rFonts w:ascii="Twinkl Cursive Unlooped Thin" w:eastAsia="Calibri" w:hAnsi="Twinkl Cursive Unlooped Thin" w:cs="Calibri"/>
                                <w:b/>
                                <w:bCs/>
                                <w:color w:val="385623"/>
                                <w:kern w:val="24"/>
                                <w:sz w:val="40"/>
                                <w:szCs w:val="40"/>
                                <w:u w:val="single"/>
                                <w:lang w:val="en-US"/>
                              </w:rPr>
                              <w:t>St. Gregory’s Catholic Primary School</w:t>
                            </w:r>
                          </w:p>
                          <w:p w:rsidR="00A516E2" w:rsidRPr="00A516E2" w:rsidRDefault="00A516E2" w:rsidP="00A516E2">
                            <w:pPr>
                              <w:jc w:val="center"/>
                              <w:rPr>
                                <w:rFonts w:ascii="Twinkl Cursive Unlooped Thin" w:eastAsia="Calibri" w:hAnsi="Twinkl Cursive Unlooped Thin" w:cs="Calibri"/>
                                <w:i/>
                                <w:iCs/>
                                <w:color w:val="538135"/>
                                <w:kern w:val="24"/>
                                <w:sz w:val="22"/>
                                <w:szCs w:val="22"/>
                                <w:lang w:val="en-US"/>
                              </w:rPr>
                            </w:pPr>
                            <w:r w:rsidRPr="00A516E2">
                              <w:rPr>
                                <w:rFonts w:ascii="Twinkl Cursive Unlooped Thin" w:eastAsia="Calibri" w:hAnsi="Twinkl Cursive Unlooped Thin" w:cs="Calibri"/>
                                <w:i/>
                                <w:iCs/>
                                <w:color w:val="538135"/>
                                <w:kern w:val="24"/>
                                <w:sz w:val="22"/>
                                <w:szCs w:val="22"/>
                                <w:lang w:val="en-US"/>
                              </w:rPr>
                              <w:t>Together, in Jesus, we Love, Learn, Create and Celebrate!</w:t>
                            </w:r>
                          </w:p>
                          <w:p w:rsidR="00A516E2" w:rsidRPr="00A516E2" w:rsidRDefault="00A516E2" w:rsidP="00A516E2">
                            <w:pPr>
                              <w:spacing w:line="271" w:lineRule="auto"/>
                              <w:jc w:val="center"/>
                              <w:rPr>
                                <w:rFonts w:ascii="Calibri" w:eastAsia="Calibri" w:hAnsi="Calibri" w:cs="Calibri"/>
                                <w:color w:val="000000" w:themeColor="text1"/>
                                <w:kern w:val="24"/>
                                <w:sz w:val="16"/>
                                <w:szCs w:val="16"/>
                                <w:lang w:val="en-US"/>
                              </w:rPr>
                            </w:pPr>
                            <w:r w:rsidRPr="00A516E2">
                              <w:rPr>
                                <w:rFonts w:ascii="Calibri" w:eastAsia="Calibri" w:hAnsi="Calibri" w:cs="Calibri"/>
                                <w:color w:val="000000" w:themeColor="text1"/>
                                <w:kern w:val="24"/>
                                <w:sz w:val="16"/>
                                <w:szCs w:val="16"/>
                                <w:lang w:val="en-US"/>
                              </w:rPr>
                              <w:t> </w:t>
                            </w:r>
                          </w:p>
                        </w:txbxContent>
                      </wps:txbx>
                      <wps:bodyPr spcFirstLastPara="1" wrap="square" lIns="91425" tIns="45700" rIns="91425" bIns="45700" anchor="t" anchorCtr="0">
                        <a:noAutofit/>
                      </wps:bodyPr>
                    </wps:wsp>
                  </a:graphicData>
                </a:graphic>
              </wp:anchor>
            </w:drawing>
          </mc:Choice>
          <mc:Fallback>
            <w:pict>
              <v:rect id="Rectangle 2" o:spid="_x0000_s1026" style="position:absolute;margin-left:-11.5pt;margin-top:-5.95pt;width:541.3pt;height:50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" filled="f" stroked="f">
                <v:textbox inset="2.53958mm,1.2694mm,2.53958mm,1.2694mm">
                  <w:txbxContent>
                    <w:p w:rsidR="00A516E2" w:rsidRPr="00A516E2" w:rsidRDefault="00A516E2" w:rsidP="00A516E2">
                      <w:pPr>
                        <w:jc w:val="center"/>
                        <w:rPr>
                          <w:rFonts w:ascii="Twinkl Cursive Unlooped Thin" w:eastAsia="Calibri" w:hAnsi="Twinkl Cursive Unlooped Thin" w:cs="Calibri"/>
                          <w:b/>
                          <w:bCs/>
                          <w:color w:val="385623"/>
                          <w:kern w:val="24"/>
                          <w:sz w:val="40"/>
                          <w:szCs w:val="40"/>
                          <w:lang w:val="en-US"/>
                          <w14:ligatures w14:val="none"/>
                        </w:rPr>
                      </w:pPr>
                      <w:r w:rsidRPr="00A516E2">
                        <w:rPr>
                          <w:rFonts w:ascii="Twinkl Cursive Unlooped Thin" w:eastAsia="Calibri" w:hAnsi="Twinkl Cursive Unlooped Thin" w:cs="Calibri"/>
                          <w:b/>
                          <w:bCs/>
                          <w:color w:val="385623"/>
                          <w:kern w:val="24"/>
                          <w:sz w:val="40"/>
                          <w:szCs w:val="40"/>
                          <w:u w:val="single"/>
                          <w:lang w:val="en-US"/>
                        </w:rPr>
                        <w:t>St. Gregory’s Catholic Primary School</w:t>
                      </w:r>
                    </w:p>
                    <w:p w:rsidR="00A516E2" w:rsidRPr="00A516E2" w:rsidRDefault="00A516E2" w:rsidP="00A516E2">
                      <w:pPr>
                        <w:jc w:val="center"/>
                        <w:rPr>
                          <w:rFonts w:ascii="Twinkl Cursive Unlooped Thin" w:eastAsia="Calibri" w:hAnsi="Twinkl Cursive Unlooped Thin" w:cs="Calibri"/>
                          <w:i/>
                          <w:iCs/>
                          <w:color w:val="538135"/>
                          <w:kern w:val="24"/>
                          <w:sz w:val="22"/>
                          <w:szCs w:val="22"/>
                          <w:lang w:val="en-US"/>
                        </w:rPr>
                      </w:pPr>
                      <w:r w:rsidRPr="00A516E2">
                        <w:rPr>
                          <w:rFonts w:ascii="Twinkl Cursive Unlooped Thin" w:eastAsia="Calibri" w:hAnsi="Twinkl Cursive Unlooped Thin" w:cs="Calibri"/>
                          <w:i/>
                          <w:iCs/>
                          <w:color w:val="538135"/>
                          <w:kern w:val="24"/>
                          <w:sz w:val="22"/>
                          <w:szCs w:val="22"/>
                          <w:lang w:val="en-US"/>
                        </w:rPr>
                        <w:t>Together, in Jesus, we Love, Learn, Create and Celebrate!</w:t>
                      </w:r>
                    </w:p>
                    <w:p w:rsidR="00A516E2" w:rsidRPr="00A516E2" w:rsidRDefault="00A516E2" w:rsidP="00A516E2">
                      <w:pPr>
                        <w:spacing w:line="271" w:lineRule="auto"/>
                        <w:jc w:val="center"/>
                        <w:rPr>
                          <w:rFonts w:ascii="Calibri" w:eastAsia="Calibri" w:hAnsi="Calibri" w:cs="Calibri"/>
                          <w:color w:val="000000" w:themeColor="text1"/>
                          <w:kern w:val="24"/>
                          <w:sz w:val="16"/>
                          <w:szCs w:val="16"/>
                          <w:lang w:val="en-US"/>
                        </w:rPr>
                      </w:pPr>
                      <w:r w:rsidRPr="00A516E2">
                        <w:rPr>
                          <w:rFonts w:ascii="Calibri" w:eastAsia="Calibri" w:hAnsi="Calibri" w:cs="Calibri"/>
                          <w:color w:val="000000" w:themeColor="text1"/>
                          <w:kern w:val="24"/>
                          <w:sz w:val="16"/>
                          <w:szCs w:val="16"/>
                          <w:lang w:val="en-US"/>
                        </w:rPr>
                        <w:t> </w:t>
                      </w:r>
                    </w:p>
                  </w:txbxContent>
                </v:textbox>
              </v:rect>
            </w:pict>
          </mc:Fallback>
        </mc:AlternateContent>
      </w:r>
      <w:r>
        <w:rPr>
          <w:noProof/>
        </w:rPr>
        <w:drawing>
          <wp:anchor distT="0" distB="0" distL="114300" distR="114300" simplePos="0" relativeHeight="251672576" behindDoc="0" locked="0" layoutInCell="1" allowOverlap="1" wp14:anchorId="518D25C5" wp14:editId="2EEECE62">
            <wp:simplePos x="0" y="0"/>
            <wp:positionH relativeFrom="column">
              <wp:posOffset>6087979</wp:posOffset>
            </wp:positionH>
            <wp:positionV relativeFrom="paragraph">
              <wp:posOffset>0</wp:posOffset>
            </wp:positionV>
            <wp:extent cx="543339" cy="552796"/>
            <wp:effectExtent l="0" t="0" r="3175" b="0"/>
            <wp:wrapNone/>
            <wp:docPr id="2119326983" name="Picture 3" descr="A green shield with a gold border and a cross with keys&#10;&#10;Description automatically generated">
              <a:extLst xmlns:a="http://schemas.openxmlformats.org/drawingml/2006/main">
                <a:ext uri="{FF2B5EF4-FFF2-40B4-BE49-F238E27FC236}">
                  <a16:creationId xmlns:a16="http://schemas.microsoft.com/office/drawing/2014/main" id="{76B19F86-CD91-F1CA-54A3-213691DF31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35458" name="Picture 3" descr="A green shield with a gold border and a cross with keys&#10;&#10;Description automatically generated">
                      <a:extLst>
                        <a:ext uri="{FF2B5EF4-FFF2-40B4-BE49-F238E27FC236}">
                          <a16:creationId xmlns:a16="http://schemas.microsoft.com/office/drawing/2014/main" id="{76B19F86-CD91-F1CA-54A3-213691DF31B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3339" cy="552796"/>
                    </a:xfrm>
                    <a:prstGeom prst="rect">
                      <a:avLst/>
                    </a:prstGeom>
                    <a:noFill/>
                  </pic:spPr>
                </pic:pic>
              </a:graphicData>
            </a:graphic>
            <wp14:sizeRelH relativeFrom="margin">
              <wp14:pctWidth>0</wp14:pctWidth>
            </wp14:sizeRelH>
            <wp14:sizeRelV relativeFrom="margin">
              <wp14:pctHeight>0</wp14:pctHeight>
            </wp14:sizeRelV>
          </wp:anchor>
        </w:drawing>
      </w:r>
      <w:r w:rsidR="00A15959">
        <w:rPr>
          <w:noProof/>
        </w:rPr>
        <mc:AlternateContent>
          <mc:Choice Requires="wps">
            <w:drawing>
              <wp:anchor distT="0" distB="0" distL="114300" distR="114300" simplePos="0" relativeHeight="251670528" behindDoc="0" locked="0" layoutInCell="1" allowOverlap="1" wp14:anchorId="2335216C" wp14:editId="484FE70E">
                <wp:simplePos x="0" y="0"/>
                <wp:positionH relativeFrom="column">
                  <wp:posOffset>7208520</wp:posOffset>
                </wp:positionH>
                <wp:positionV relativeFrom="paragraph">
                  <wp:posOffset>944880</wp:posOffset>
                </wp:positionV>
                <wp:extent cx="2408664" cy="765717"/>
                <wp:effectExtent l="0" t="0" r="4445" b="0"/>
                <wp:wrapNone/>
                <wp:docPr id="285136793" name="Text Box 3"/>
                <wp:cNvGraphicFramePr/>
                <a:graphic xmlns:a="http://schemas.openxmlformats.org/drawingml/2006/main">
                  <a:graphicData uri="http://schemas.microsoft.com/office/word/2010/wordprocessingShape">
                    <wps:wsp>
                      <wps:cNvSpPr txBox="1"/>
                      <wps:spPr>
                        <a:xfrm>
                          <a:off x="0" y="0"/>
                          <a:ext cx="2408664" cy="765717"/>
                        </a:xfrm>
                        <a:prstGeom prst="rect">
                          <a:avLst/>
                        </a:prstGeom>
                        <a:solidFill>
                          <a:schemeClr val="lt1"/>
                        </a:solidFill>
                        <a:ln w="6350">
                          <a:noFill/>
                        </a:ln>
                      </wps:spPr>
                      <wps:txbx>
                        <w:txbxContent>
                          <w:p w:rsidR="00A15959" w:rsidRPr="00A15959" w:rsidRDefault="00A15959" w:rsidP="00A15959">
                            <w:pPr>
                              <w:pStyle w:val="p1"/>
                              <w:jc w:val="center"/>
                              <w:rPr>
                                <w:rFonts w:ascii="Twinkl Cursive Unlooped Thin" w:hAnsi="Twinkl Cursive Unlooped Thin"/>
                                <w:sz w:val="22"/>
                                <w:szCs w:val="22"/>
                                <w14:textOutline w14:w="9525" w14:cap="rnd" w14:cmpd="sng" w14:algn="ctr">
                                  <w14:noFill/>
                                  <w14:prstDash w14:val="solid"/>
                                  <w14:bevel/>
                                </w14:textOutline>
                              </w:rPr>
                            </w:pPr>
                            <w:r>
                              <w:rPr>
                                <w:rFonts w:ascii="Twinkl Cursive Unlooped Thin" w:hAnsi="Twinkl Cursive Unlooped Thin"/>
                                <w:sz w:val="22"/>
                                <w:szCs w:val="22"/>
                                <w14:textOutline w14:w="9525" w14:cap="rnd" w14:cmpd="sng" w14:algn="ctr">
                                  <w14:noFill/>
                                  <w14:prstDash w14:val="solid"/>
                                  <w14:bevel/>
                                </w14:textOutline>
                              </w:rPr>
                              <w:t>‘I praise you God for I am fearfully and wonderfully made.’</w:t>
                            </w:r>
                          </w:p>
                          <w:p w:rsidR="00A15959" w:rsidRPr="00A15959" w:rsidRDefault="00A15959" w:rsidP="00A15959">
                            <w:pPr>
                              <w:pStyle w:val="p1"/>
                              <w:jc w:val="center"/>
                              <w:rPr>
                                <w:rFonts w:ascii="Twinkl Cursive Unlooped Thin" w:hAnsi="Twinkl Cursive Unlooped Thin"/>
                                <w:i/>
                                <w:iCs/>
                                <w:sz w:val="22"/>
                                <w:szCs w:val="22"/>
                                <w14:textOutline w14:w="9525" w14:cap="rnd" w14:cmpd="sng" w14:algn="ctr">
                                  <w14:noFill/>
                                  <w14:prstDash w14:val="solid"/>
                                  <w14:bevel/>
                                </w14:textOutline>
                              </w:rPr>
                            </w:pPr>
                            <w:r w:rsidRPr="00A15959">
                              <w:rPr>
                                <w:rFonts w:ascii="Twinkl Cursive Unlooped Thin" w:hAnsi="Twinkl Cursive Unlooped Thin"/>
                                <w:i/>
                                <w:iCs/>
                                <w:sz w:val="22"/>
                                <w:szCs w:val="22"/>
                                <w14:textOutline w14:w="9525" w14:cap="rnd" w14:cmpd="sng" w14:algn="ctr">
                                  <w14:noFill/>
                                  <w14:prstDash w14:val="solid"/>
                                  <w14:bevel/>
                                </w14:textOutline>
                              </w:rPr>
                              <w:t>(</w:t>
                            </w:r>
                            <w:r>
                              <w:rPr>
                                <w:rFonts w:ascii="Twinkl Cursive Unlooped Thin" w:hAnsi="Twinkl Cursive Unlooped Thin"/>
                                <w:i/>
                                <w:iCs/>
                                <w:sz w:val="22"/>
                                <w:szCs w:val="22"/>
                                <w14:textOutline w14:w="9525" w14:cap="rnd" w14:cmpd="sng" w14:algn="ctr">
                                  <w14:noFill/>
                                  <w14:prstDash w14:val="solid"/>
                                  <w14:bevel/>
                                </w14:textOutline>
                              </w:rPr>
                              <w:t>Psalm 139:14</w:t>
                            </w:r>
                            <w:r w:rsidRPr="00A15959">
                              <w:rPr>
                                <w:rFonts w:ascii="Twinkl Cursive Unlooped Thin" w:hAnsi="Twinkl Cursive Unlooped Thin"/>
                                <w:i/>
                                <w:iCs/>
                                <w:sz w:val="22"/>
                                <w:szCs w:val="22"/>
                                <w14:textOutline w14:w="9525" w14:cap="rnd" w14:cmpd="sng" w14:algn="ctr">
                                  <w14:noFill/>
                                  <w14:prstDash w14:val="solid"/>
                                  <w14:bevel/>
                                </w14:textOutline>
                              </w:rPr>
                              <w:t>)</w:t>
                            </w:r>
                          </w:p>
                          <w:p w:rsidR="00A15959" w:rsidRPr="00A15959" w:rsidRDefault="00A15959" w:rsidP="00A15959">
                            <w:pPr>
                              <w:jc w:val="center"/>
                              <w:rPr>
                                <w:rFonts w:ascii="Twinkl Cursive Unlooped Thin" w:hAnsi="Twinkl Cursive Unlooped Thin"/>
                                <w:sz w:val="40"/>
                                <w:szCs w:val="40"/>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35216C" id="_x0000_t202" coordsize="21600,21600" o:spt="202" path="m,l,21600r21600,l21600,xe">
                <v:stroke joinstyle="miter"/>
                <v:path gradientshapeok="t" o:connecttype="rect"/>
              </v:shapetype>
              <v:shape id="Text Box 3" o:spid="_x0000_s1027" type="#_x0000_t202" style="position:absolute;margin-left:567.6pt;margin-top:74.4pt;width:189.65pt;height:60.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" fillcolor="white [3201]" stroked="f" strokeweight=".5pt">
                <v:textbox>
                  <w:txbxContent>
                    <w:p w:rsidR="00A15959" w:rsidRPr="00A15959" w:rsidRDefault="00A15959" w:rsidP="00A15959">
                      <w:pPr>
                        <w:pStyle w:val="p1"/>
                        <w:jc w:val="center"/>
                        <w:rPr>
                          <w:rFonts w:ascii="Twinkl Cursive Unlooped Thin" w:hAnsi="Twinkl Cursive Unlooped Thin"/>
                          <w:sz w:val="22"/>
                          <w:szCs w:val="22"/>
                          <w14:textOutline w14:w="9525" w14:cap="rnd" w14:cmpd="sng" w14:algn="ctr">
                            <w14:noFill/>
                            <w14:prstDash w14:val="solid"/>
                            <w14:bevel/>
                          </w14:textOutline>
                        </w:rPr>
                      </w:pPr>
                      <w:r>
                        <w:rPr>
                          <w:rFonts w:ascii="Twinkl Cursive Unlooped Thin" w:hAnsi="Twinkl Cursive Unlooped Thin"/>
                          <w:sz w:val="22"/>
                          <w:szCs w:val="22"/>
                          <w14:textOutline w14:w="9525" w14:cap="rnd" w14:cmpd="sng" w14:algn="ctr">
                            <w14:noFill/>
                            <w14:prstDash w14:val="solid"/>
                            <w14:bevel/>
                          </w14:textOutline>
                        </w:rPr>
                        <w:t>‘I praise you God for I am fearfully and wonderfully made.’</w:t>
                      </w:r>
                    </w:p>
                    <w:p w:rsidR="00A15959" w:rsidRPr="00A15959" w:rsidRDefault="00A15959" w:rsidP="00A15959">
                      <w:pPr>
                        <w:pStyle w:val="p1"/>
                        <w:jc w:val="center"/>
                        <w:rPr>
                          <w:rFonts w:ascii="Twinkl Cursive Unlooped Thin" w:hAnsi="Twinkl Cursive Unlooped Thin"/>
                          <w:i/>
                          <w:iCs/>
                          <w:sz w:val="22"/>
                          <w:szCs w:val="22"/>
                          <w14:textOutline w14:w="9525" w14:cap="rnd" w14:cmpd="sng" w14:algn="ctr">
                            <w14:noFill/>
                            <w14:prstDash w14:val="solid"/>
                            <w14:bevel/>
                          </w14:textOutline>
                        </w:rPr>
                      </w:pPr>
                      <w:r w:rsidRPr="00A15959">
                        <w:rPr>
                          <w:rFonts w:ascii="Twinkl Cursive Unlooped Thin" w:hAnsi="Twinkl Cursive Unlooped Thin"/>
                          <w:i/>
                          <w:iCs/>
                          <w:sz w:val="22"/>
                          <w:szCs w:val="22"/>
                          <w14:textOutline w14:w="9525" w14:cap="rnd" w14:cmpd="sng" w14:algn="ctr">
                            <w14:noFill/>
                            <w14:prstDash w14:val="solid"/>
                            <w14:bevel/>
                          </w14:textOutline>
                        </w:rPr>
                        <w:t>(</w:t>
                      </w:r>
                      <w:r>
                        <w:rPr>
                          <w:rFonts w:ascii="Twinkl Cursive Unlooped Thin" w:hAnsi="Twinkl Cursive Unlooped Thin"/>
                          <w:i/>
                          <w:iCs/>
                          <w:sz w:val="22"/>
                          <w:szCs w:val="22"/>
                          <w14:textOutline w14:w="9525" w14:cap="rnd" w14:cmpd="sng" w14:algn="ctr">
                            <w14:noFill/>
                            <w14:prstDash w14:val="solid"/>
                            <w14:bevel/>
                          </w14:textOutline>
                        </w:rPr>
                        <w:t>Psalm 139:14</w:t>
                      </w:r>
                      <w:r w:rsidRPr="00A15959">
                        <w:rPr>
                          <w:rFonts w:ascii="Twinkl Cursive Unlooped Thin" w:hAnsi="Twinkl Cursive Unlooped Thin"/>
                          <w:i/>
                          <w:iCs/>
                          <w:sz w:val="22"/>
                          <w:szCs w:val="22"/>
                          <w14:textOutline w14:w="9525" w14:cap="rnd" w14:cmpd="sng" w14:algn="ctr">
                            <w14:noFill/>
                            <w14:prstDash w14:val="solid"/>
                            <w14:bevel/>
                          </w14:textOutline>
                        </w:rPr>
                        <w:t>)</w:t>
                      </w:r>
                    </w:p>
                    <w:p w:rsidR="00A15959" w:rsidRPr="00A15959" w:rsidRDefault="00A15959" w:rsidP="00A15959">
                      <w:pPr>
                        <w:jc w:val="center"/>
                        <w:rPr>
                          <w:rFonts w:ascii="Twinkl Cursive Unlooped Thin" w:hAnsi="Twinkl Cursive Unlooped Thin"/>
                          <w:sz w:val="40"/>
                          <w:szCs w:val="40"/>
                          <w14:textOutline w14:w="9525" w14:cap="rnd" w14:cmpd="sng" w14:algn="ctr">
                            <w14:noFill/>
                            <w14:prstDash w14:val="solid"/>
                            <w14:bevel/>
                          </w14:textOutline>
                        </w:rPr>
                      </w:pPr>
                    </w:p>
                  </w:txbxContent>
                </v:textbox>
              </v:shape>
            </w:pict>
          </mc:Fallback>
        </mc:AlternateContent>
      </w:r>
      <w:r w:rsidR="00A516E2">
        <w:rPr>
          <w:noProof/>
        </w:rPr>
        <w:drawing>
          <wp:anchor distT="0" distB="0" distL="114300" distR="114300" simplePos="0" relativeHeight="251664384" behindDoc="0" locked="0" layoutInCell="1" allowOverlap="1" wp14:anchorId="4908395B" wp14:editId="5B8D2156">
            <wp:simplePos x="0" y="0"/>
            <wp:positionH relativeFrom="column">
              <wp:posOffset>9263269</wp:posOffset>
            </wp:positionH>
            <wp:positionV relativeFrom="paragraph">
              <wp:posOffset>0</wp:posOffset>
            </wp:positionV>
            <wp:extent cx="543339" cy="552796"/>
            <wp:effectExtent l="0" t="0" r="3175" b="0"/>
            <wp:wrapNone/>
            <wp:docPr id="280780093" name="Picture 3" descr="A green shield with a gold border and a cross with keys&#10;&#10;Description automatically generated">
              <a:extLst xmlns:a="http://schemas.openxmlformats.org/drawingml/2006/main">
                <a:ext uri="{FF2B5EF4-FFF2-40B4-BE49-F238E27FC236}">
                  <a16:creationId xmlns:a16="http://schemas.microsoft.com/office/drawing/2014/main" id="{76B19F86-CD91-F1CA-54A3-213691DF31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35458" name="Picture 3" descr="A green shield with a gold border and a cross with keys&#10;&#10;Description automatically generated">
                      <a:extLst>
                        <a:ext uri="{FF2B5EF4-FFF2-40B4-BE49-F238E27FC236}">
                          <a16:creationId xmlns:a16="http://schemas.microsoft.com/office/drawing/2014/main" id="{76B19F86-CD91-F1CA-54A3-213691DF31B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3339" cy="552796"/>
                    </a:xfrm>
                    <a:prstGeom prst="rect">
                      <a:avLst/>
                    </a:prstGeom>
                    <a:noFill/>
                  </pic:spPr>
                </pic:pic>
              </a:graphicData>
            </a:graphic>
            <wp14:sizeRelH relativeFrom="margin">
              <wp14:pctWidth>0</wp14:pctWidth>
            </wp14:sizeRelH>
            <wp14:sizeRelV relativeFrom="margin">
              <wp14:pctHeight>0</wp14:pctHeight>
            </wp14:sizeRelV>
          </wp:anchor>
        </w:drawing>
      </w:r>
      <w:r w:rsidR="00A516E2">
        <w:rPr>
          <w:noProof/>
        </w:rPr>
        <w:drawing>
          <wp:anchor distT="0" distB="0" distL="114300" distR="114300" simplePos="0" relativeHeight="251662336" behindDoc="0" locked="0" layoutInCell="1" allowOverlap="1">
            <wp:simplePos x="0" y="0"/>
            <wp:positionH relativeFrom="column">
              <wp:posOffset>46576</wp:posOffset>
            </wp:positionH>
            <wp:positionV relativeFrom="paragraph">
              <wp:posOffset>6350</wp:posOffset>
            </wp:positionV>
            <wp:extent cx="543339" cy="552796"/>
            <wp:effectExtent l="0" t="0" r="3175" b="0"/>
            <wp:wrapNone/>
            <wp:docPr id="499335458" name="Picture 3" descr="A green shield with a gold border and a cross with keys&#10;&#10;Description automatically generated">
              <a:extLst xmlns:a="http://schemas.openxmlformats.org/drawingml/2006/main">
                <a:ext uri="{FF2B5EF4-FFF2-40B4-BE49-F238E27FC236}">
                  <a16:creationId xmlns:a16="http://schemas.microsoft.com/office/drawing/2014/main" id="{76B19F86-CD91-F1CA-54A3-213691DF31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35458" name="Picture 3" descr="A green shield with a gold border and a cross with keys&#10;&#10;Description automatically generated">
                      <a:extLst>
                        <a:ext uri="{FF2B5EF4-FFF2-40B4-BE49-F238E27FC236}">
                          <a16:creationId xmlns:a16="http://schemas.microsoft.com/office/drawing/2014/main" id="{76B19F86-CD91-F1CA-54A3-213691DF31B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3339" cy="552796"/>
                    </a:xfrm>
                    <a:prstGeom prst="rect">
                      <a:avLst/>
                    </a:prstGeom>
                    <a:noFill/>
                  </pic:spPr>
                </pic:pic>
              </a:graphicData>
            </a:graphic>
            <wp14:sizeRelH relativeFrom="margin">
              <wp14:pctWidth>0</wp14:pctWidth>
            </wp14:sizeRelH>
            <wp14:sizeRelV relativeFrom="margin">
              <wp14:pctHeight>0</wp14:pctHeight>
            </wp14:sizeRelV>
          </wp:anchor>
        </w:drawing>
      </w:r>
      <w:r w:rsidR="00B415F0">
        <w:t xml:space="preserve"> </w:t>
      </w:r>
    </w:p>
    <w:p w:rsidR="00EA1D79" w:rsidRPr="00EA1D79" w:rsidRDefault="00EA1D79" w:rsidP="00EA1D79"/>
    <w:p w:rsidR="007C428C" w:rsidRDefault="007C428C" w:rsidP="007C428C">
      <w:r>
        <w:rPr>
          <w:noProof/>
        </w:rPr>
        <mc:AlternateContent>
          <mc:Choice Requires="wps">
            <w:drawing>
              <wp:anchor distT="0" distB="0" distL="114300" distR="114300" simplePos="0" relativeHeight="251665408" behindDoc="0" locked="0" layoutInCell="1" allowOverlap="1">
                <wp:simplePos x="0" y="0"/>
                <wp:positionH relativeFrom="column">
                  <wp:posOffset>350520</wp:posOffset>
                </wp:positionH>
                <wp:positionV relativeFrom="paragraph">
                  <wp:posOffset>184151</wp:posOffset>
                </wp:positionV>
                <wp:extent cx="5972175" cy="320040"/>
                <wp:effectExtent l="0" t="0" r="0" b="0"/>
                <wp:wrapNone/>
                <wp:docPr id="597073849" name="Text Box 2"/>
                <wp:cNvGraphicFramePr/>
                <a:graphic xmlns:a="http://schemas.openxmlformats.org/drawingml/2006/main">
                  <a:graphicData uri="http://schemas.microsoft.com/office/word/2010/wordprocessingShape">
                    <wps:wsp>
                      <wps:cNvSpPr txBox="1"/>
                      <wps:spPr>
                        <a:xfrm>
                          <a:off x="0" y="0"/>
                          <a:ext cx="5972175" cy="320040"/>
                        </a:xfrm>
                        <a:prstGeom prst="rect">
                          <a:avLst/>
                        </a:prstGeom>
                        <a:solidFill>
                          <a:schemeClr val="lt1"/>
                        </a:solidFill>
                        <a:ln w="6350">
                          <a:noFill/>
                        </a:ln>
                      </wps:spPr>
                      <wps:txbx>
                        <w:txbxContent>
                          <w:p w:rsidR="00A15959" w:rsidRPr="00A15959" w:rsidRDefault="00C4633B" w:rsidP="00A15959">
                            <w:pPr>
                              <w:jc w:val="center"/>
                              <w:rPr>
                                <w:rFonts w:ascii="Twinkl Cursive Unlooped Thin" w:hAnsi="Twinkl Cursive Unlooped Thin"/>
                                <w:b/>
                                <w:bCs/>
                                <w:color w:val="000000" w:themeColor="text1"/>
                                <w:sz w:val="28"/>
                                <w:szCs w:val="28"/>
                                <w:u w:val="single"/>
                              </w:rPr>
                            </w:pPr>
                            <w:r>
                              <w:rPr>
                                <w:rFonts w:ascii="Twinkl Cursive Unlooped Thin" w:hAnsi="Twinkl Cursive Unlooped Thin"/>
                                <w:b/>
                                <w:bCs/>
                                <w:color w:val="000000" w:themeColor="text1"/>
                                <w:sz w:val="28"/>
                                <w:szCs w:val="28"/>
                                <w:u w:val="single"/>
                              </w:rPr>
                              <w:t>No Outsiders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margin-left:27.6pt;margin-top:14.5pt;width:470.25pt;height:25.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" fillcolor="white [3201]" stroked="f" strokeweight=".5pt">
                <v:textbox>
                  <w:txbxContent>
                    <w:p w:rsidR="00A15959" w:rsidRPr="00A15959" w:rsidRDefault="00C4633B" w:rsidP="00A15959">
                      <w:pPr>
                        <w:jc w:val="center"/>
                        <w:rPr>
                          <w:rFonts w:ascii="Twinkl Cursive Unlooped Thin" w:hAnsi="Twinkl Cursive Unlooped Thin"/>
                          <w:b/>
                          <w:bCs/>
                          <w:color w:val="000000" w:themeColor="text1"/>
                          <w:sz w:val="28"/>
                          <w:szCs w:val="28"/>
                          <w:u w:val="single"/>
                        </w:rPr>
                      </w:pPr>
                      <w:r>
                        <w:rPr>
                          <w:rFonts w:ascii="Twinkl Cursive Unlooped Thin" w:hAnsi="Twinkl Cursive Unlooped Thin"/>
                          <w:b/>
                          <w:bCs/>
                          <w:color w:val="000000" w:themeColor="text1"/>
                          <w:sz w:val="28"/>
                          <w:szCs w:val="28"/>
                          <w:u w:val="single"/>
                        </w:rPr>
                        <w:t>No Outsiders</w:t>
                      </w:r>
                    </w:p>
                  </w:txbxContent>
                </v:textbox>
              </v:shape>
            </w:pict>
          </mc:Fallback>
        </mc:AlternateContent>
      </w:r>
    </w:p>
    <w:p w:rsidR="007C428C" w:rsidRDefault="007C428C" w:rsidP="007C428C"/>
    <w:p w:rsidR="007C428C" w:rsidRPr="007C428C" w:rsidRDefault="007C428C" w:rsidP="007C428C">
      <w:pPr>
        <w:pStyle w:val="NormalWeb"/>
        <w:jc w:val="both"/>
        <w:rPr>
          <w:rFonts w:ascii="Twinkl Cursive Unlooped Thin" w:hAnsi="Twinkl Cursive Unlooped Thin"/>
        </w:rPr>
      </w:pPr>
      <w:r w:rsidRPr="007C428C">
        <w:rPr>
          <w:rFonts w:ascii="Twinkl Cursive Unlooped Thin" w:hAnsi="Twinkl Cursive Unlooped Thin"/>
        </w:rPr>
        <w:t xml:space="preserve">At St. Gregory’s Catholic Primary School, our commitment to nurturing the whole child is at the heart of everything we do. Our </w:t>
      </w:r>
      <w:r w:rsidRPr="007C428C">
        <w:rPr>
          <w:rStyle w:val="Emphasis"/>
          <w:rFonts w:ascii="Twinkl Cursive Unlooped Thin" w:eastAsiaTheme="majorEastAsia" w:hAnsi="Twinkl Cursive Unlooped Thin"/>
        </w:rPr>
        <w:t>Fullness of Life – Personal Development Curriculum</w:t>
      </w:r>
      <w:r w:rsidRPr="007C428C">
        <w:rPr>
          <w:rFonts w:ascii="Twinkl Cursive Unlooped Thin" w:hAnsi="Twinkl Cursive Unlooped Thin"/>
        </w:rPr>
        <w:t xml:space="preserve"> ensures that each pupil is supported in growing into a confident, compassionate individual who is ready to make a positive contribution to the world.</w:t>
      </w:r>
    </w:p>
    <w:p w:rsidR="007C428C" w:rsidRPr="007C428C" w:rsidRDefault="007C428C" w:rsidP="007C428C">
      <w:pPr>
        <w:pStyle w:val="NormalWeb"/>
        <w:jc w:val="both"/>
        <w:rPr>
          <w:rFonts w:ascii="Twinkl Cursive Unlooped Thin" w:hAnsi="Twinkl Cursive Unlooped Thin"/>
        </w:rPr>
      </w:pPr>
      <w:r w:rsidRPr="007C428C">
        <w:rPr>
          <w:rFonts w:ascii="Twinkl Cursive Unlooped Thin" w:hAnsi="Twinkl Cursive Unlooped Thin"/>
        </w:rPr>
        <w:t xml:space="preserve">Our </w:t>
      </w:r>
      <w:r w:rsidRPr="007C428C">
        <w:rPr>
          <w:rStyle w:val="Emphasis"/>
          <w:rFonts w:ascii="Twinkl Cursive Unlooped Thin" w:eastAsiaTheme="majorEastAsia" w:hAnsi="Twinkl Cursive Unlooped Thin"/>
        </w:rPr>
        <w:t>Fullness of Life</w:t>
      </w:r>
      <w:r w:rsidRPr="007C428C">
        <w:rPr>
          <w:rFonts w:ascii="Twinkl Cursive Unlooped Thin" w:hAnsi="Twinkl Cursive Unlooped Thin"/>
        </w:rPr>
        <w:t xml:space="preserve"> offer is built around five key pillars:</w:t>
      </w:r>
    </w:p>
    <w:p w:rsidR="007C428C" w:rsidRPr="007C428C" w:rsidRDefault="007C428C" w:rsidP="007C428C">
      <w:pPr>
        <w:pStyle w:val="NormalWeb"/>
        <w:numPr>
          <w:ilvl w:val="0"/>
          <w:numId w:val="3"/>
        </w:numPr>
        <w:jc w:val="both"/>
        <w:rPr>
          <w:rFonts w:ascii="Twinkl Cursive Unlooped Thin" w:hAnsi="Twinkl Cursive Unlooped Thin"/>
        </w:rPr>
      </w:pPr>
      <w:proofErr w:type="spellStart"/>
      <w:r w:rsidRPr="007C428C">
        <w:rPr>
          <w:rStyle w:val="Strong"/>
          <w:rFonts w:ascii="Twinkl Cursive Unlooped Thin" w:eastAsiaTheme="majorEastAsia" w:hAnsi="Twinkl Cursive Unlooped Thin"/>
        </w:rPr>
        <w:t>myHappymind</w:t>
      </w:r>
      <w:proofErr w:type="spellEnd"/>
      <w:r w:rsidRPr="007C428C">
        <w:rPr>
          <w:rStyle w:val="Strong"/>
          <w:rFonts w:ascii="Twinkl Cursive Unlooped Thin" w:eastAsiaTheme="majorEastAsia" w:hAnsi="Twinkl Cursive Unlooped Thin"/>
        </w:rPr>
        <w:t>+</w:t>
      </w:r>
      <w:r w:rsidRPr="007C428C">
        <w:rPr>
          <w:rFonts w:ascii="Twinkl Cursive Unlooped Thin" w:hAnsi="Twinkl Cursive Unlooped Thin"/>
        </w:rPr>
        <w:t xml:space="preserve"> – promoting wellbeing, resilience, and self-esteem</w:t>
      </w:r>
    </w:p>
    <w:p w:rsidR="007C428C" w:rsidRPr="007C428C" w:rsidRDefault="007C428C" w:rsidP="007C428C">
      <w:pPr>
        <w:pStyle w:val="NormalWeb"/>
        <w:numPr>
          <w:ilvl w:val="0"/>
          <w:numId w:val="3"/>
        </w:numPr>
        <w:jc w:val="both"/>
        <w:rPr>
          <w:rFonts w:ascii="Twinkl Cursive Unlooped Thin" w:hAnsi="Twinkl Cursive Unlooped Thin"/>
        </w:rPr>
      </w:pPr>
      <w:r w:rsidRPr="007C428C">
        <w:rPr>
          <w:rStyle w:val="Strong"/>
          <w:rFonts w:ascii="Twinkl Cursive Unlooped Thin" w:eastAsiaTheme="majorEastAsia" w:hAnsi="Twinkl Cursive Unlooped Thin"/>
        </w:rPr>
        <w:t>Social Signature</w:t>
      </w:r>
      <w:r w:rsidRPr="007C428C">
        <w:rPr>
          <w:rFonts w:ascii="Twinkl Cursive Unlooped Thin" w:hAnsi="Twinkl Cursive Unlooped Thin"/>
        </w:rPr>
        <w:t xml:space="preserve"> – developing character through service, leadership and community</w:t>
      </w:r>
    </w:p>
    <w:p w:rsidR="007C428C" w:rsidRPr="007C428C" w:rsidRDefault="007C428C" w:rsidP="007C428C">
      <w:pPr>
        <w:pStyle w:val="NormalWeb"/>
        <w:numPr>
          <w:ilvl w:val="0"/>
          <w:numId w:val="3"/>
        </w:numPr>
        <w:jc w:val="both"/>
        <w:rPr>
          <w:rFonts w:ascii="Twinkl Cursive Unlooped Thin" w:hAnsi="Twinkl Cursive Unlooped Thin"/>
        </w:rPr>
      </w:pPr>
      <w:r w:rsidRPr="007C428C">
        <w:rPr>
          <w:rStyle w:val="Strong"/>
          <w:rFonts w:ascii="Twinkl Cursive Unlooped Thin" w:eastAsiaTheme="majorEastAsia" w:hAnsi="Twinkl Cursive Unlooped Thin"/>
        </w:rPr>
        <w:t>No Outsiders</w:t>
      </w:r>
      <w:r w:rsidRPr="007C428C">
        <w:rPr>
          <w:rFonts w:ascii="Twinkl Cursive Unlooped Thin" w:hAnsi="Twinkl Cursive Unlooped Thin"/>
        </w:rPr>
        <w:t xml:space="preserve"> – teaching inclusion and respect for diversity in line with the Equality Act 2010</w:t>
      </w:r>
    </w:p>
    <w:p w:rsidR="007C428C" w:rsidRPr="007C428C" w:rsidRDefault="007C428C" w:rsidP="007C428C">
      <w:pPr>
        <w:pStyle w:val="NormalWeb"/>
        <w:numPr>
          <w:ilvl w:val="0"/>
          <w:numId w:val="3"/>
        </w:numPr>
        <w:jc w:val="both"/>
        <w:rPr>
          <w:rFonts w:ascii="Twinkl Cursive Unlooped Thin" w:hAnsi="Twinkl Cursive Unlooped Thin"/>
        </w:rPr>
      </w:pPr>
      <w:r w:rsidRPr="007C428C">
        <w:rPr>
          <w:rStyle w:val="Strong"/>
          <w:rFonts w:ascii="Twinkl Cursive Unlooped Thin" w:eastAsiaTheme="majorEastAsia" w:hAnsi="Twinkl Cursive Unlooped Thin"/>
        </w:rPr>
        <w:t>A Journey in Love</w:t>
      </w:r>
      <w:r w:rsidRPr="007C428C">
        <w:rPr>
          <w:rFonts w:ascii="Twinkl Cursive Unlooped Thin" w:hAnsi="Twinkl Cursive Unlooped Thin"/>
        </w:rPr>
        <w:t xml:space="preserve"> – our Relationships and Sex Education programme</w:t>
      </w:r>
    </w:p>
    <w:p w:rsidR="007C428C" w:rsidRPr="007C428C" w:rsidRDefault="007C428C" w:rsidP="007C428C">
      <w:pPr>
        <w:pStyle w:val="NormalWeb"/>
        <w:numPr>
          <w:ilvl w:val="0"/>
          <w:numId w:val="3"/>
        </w:numPr>
        <w:jc w:val="both"/>
        <w:rPr>
          <w:rFonts w:ascii="Twinkl Cursive Unlooped Thin" w:hAnsi="Twinkl Cursive Unlooped Thin"/>
        </w:rPr>
      </w:pPr>
      <w:r w:rsidRPr="007C428C">
        <w:rPr>
          <w:rStyle w:val="Strong"/>
          <w:rFonts w:ascii="Twinkl Cursive Unlooped Thin" w:eastAsiaTheme="majorEastAsia" w:hAnsi="Twinkl Cursive Unlooped Thin"/>
        </w:rPr>
        <w:t>Pupil Experiences and Leadership</w:t>
      </w:r>
      <w:r w:rsidRPr="007C428C">
        <w:rPr>
          <w:rFonts w:ascii="Twinkl Cursive Unlooped Thin" w:hAnsi="Twinkl Cursive Unlooped Thin"/>
        </w:rPr>
        <w:t xml:space="preserve"> – enriching personal growth through real-world opportunities</w:t>
      </w:r>
    </w:p>
    <w:p w:rsidR="007C428C" w:rsidRPr="007C428C" w:rsidRDefault="007C428C" w:rsidP="007C428C">
      <w:pPr>
        <w:pStyle w:val="NormalWeb"/>
        <w:jc w:val="both"/>
        <w:rPr>
          <w:rFonts w:ascii="Twinkl Cursive Unlooped Thin" w:hAnsi="Twinkl Cursive Unlooped Thin"/>
        </w:rPr>
      </w:pPr>
      <w:r w:rsidRPr="007C428C">
        <w:rPr>
          <w:rFonts w:ascii="Twinkl Cursive Unlooped Thin" w:hAnsi="Twinkl Cursive Unlooped Thin"/>
        </w:rPr>
        <w:t xml:space="preserve">Together, these strands provide a values-driven and </w:t>
      </w:r>
      <w:proofErr w:type="gramStart"/>
      <w:r w:rsidRPr="007C428C">
        <w:rPr>
          <w:rFonts w:ascii="Twinkl Cursive Unlooped Thin" w:hAnsi="Twinkl Cursive Unlooped Thin"/>
        </w:rPr>
        <w:t>holistic</w:t>
      </w:r>
      <w:r>
        <w:rPr>
          <w:rFonts w:ascii="Twinkl Cursive Unlooped Thin" w:hAnsi="Twinkl Cursive Unlooped Thin"/>
        </w:rPr>
        <w:t xml:space="preserve"> </w:t>
      </w:r>
      <w:r w:rsidRPr="007C428C">
        <w:rPr>
          <w:rFonts w:ascii="Twinkl Cursive Unlooped Thin" w:hAnsi="Twinkl Cursive Unlooped Thin"/>
        </w:rPr>
        <w:t>approach</w:t>
      </w:r>
      <w:proofErr w:type="gramEnd"/>
      <w:r w:rsidRPr="007C428C">
        <w:rPr>
          <w:rFonts w:ascii="Twinkl Cursive Unlooped Thin" w:hAnsi="Twinkl Cursive Unlooped Thin"/>
        </w:rPr>
        <w:t xml:space="preserve"> to personal development, grounded in Catholic principles and British values.</w:t>
      </w:r>
    </w:p>
    <w:p w:rsidR="00EA1D79" w:rsidRPr="007C428C" w:rsidRDefault="007C428C" w:rsidP="007C428C">
      <w:pPr>
        <w:jc w:val="both"/>
        <w:rPr>
          <w:rFonts w:ascii="Twinkl Cursive Unlooped Thin" w:hAnsi="Twinkl Cursive Unlooped Thin"/>
        </w:rPr>
      </w:pPr>
      <w:r w:rsidRPr="007C428C">
        <w:rPr>
          <w:rFonts w:ascii="Twinkl Cursive Unlooped Thin" w:hAnsi="Twinkl Cursive Unlooped Thin"/>
        </w:rPr>
        <w:t xml:space="preserve">At St. Gregory’s Catholic Primary School, we aim to teach children to recognise and celebrate difference. </w:t>
      </w:r>
      <w:r w:rsidRPr="007C428C">
        <w:rPr>
          <w:rStyle w:val="Emphasis"/>
          <w:rFonts w:ascii="Twinkl Cursive Unlooped Thin" w:hAnsi="Twinkl Cursive Unlooped Thin"/>
        </w:rPr>
        <w:t>No Outsiders</w:t>
      </w:r>
      <w:r w:rsidRPr="007C428C">
        <w:rPr>
          <w:rFonts w:ascii="Twinkl Cursive Unlooped Thin" w:hAnsi="Twinkl Cursive Unlooped Thin"/>
        </w:rPr>
        <w:t xml:space="preserve"> is a programme that helps children understand diversity and inclusion by exploring different groups of people through age-appropriate storybooks. The programme supports the teaching of the protected characteristics outlined in the Equality Act 2010, including race, religion, gender, disability, and more. Through these lessons, we ensure every child knows they belong, that difference is something to be respected, and that no matter who you are—you are welcome in our school. This inclusive ethos underpins everything we do and supports our commitment to fostering equality, empathy, and community cohesion.</w:t>
      </w:r>
    </w:p>
    <w:p w:rsidR="00EA1D79" w:rsidRDefault="00EA1D79" w:rsidP="007C428C">
      <w:pPr>
        <w:jc w:val="both"/>
        <w:rPr>
          <w:rFonts w:ascii="Twinkl Cursive Unlooped Thin" w:hAnsi="Twinkl Cursive Unlooped Thin"/>
        </w:rPr>
      </w:pPr>
    </w:p>
    <w:p w:rsidR="007C428C" w:rsidRPr="007C428C" w:rsidRDefault="007C428C" w:rsidP="007C428C">
      <w:pPr>
        <w:jc w:val="both"/>
        <w:rPr>
          <w:rFonts w:ascii="Twinkl Cursive Unlooped Thin" w:hAnsi="Twinkl Cursive Unlooped Thin"/>
        </w:rPr>
      </w:pPr>
      <w:r w:rsidRPr="007C428C">
        <w:rPr>
          <w:rFonts w:ascii="Twinkl Cursive Unlooped Thin" w:hAnsi="Twinkl Cursive Unlooped Thin"/>
        </w:rPr>
        <w:t>To further support staff in delivering this element of our Fullness of Life curriculum, the following overview explains the principles behind the No Outsiders programme and its foundation in the Equality Act 2010.</w:t>
      </w:r>
    </w:p>
    <w:p w:rsidR="007C428C" w:rsidRPr="007C428C" w:rsidRDefault="007C428C" w:rsidP="007C428C">
      <w:pPr>
        <w:jc w:val="both"/>
        <w:rPr>
          <w:rFonts w:ascii="Twinkl Cursive Unlooped Thin" w:hAnsi="Twinkl Cursive Unlooped Thin"/>
        </w:rPr>
      </w:pPr>
    </w:p>
    <w:p w:rsidR="007C428C" w:rsidRDefault="00EA1D79" w:rsidP="007C428C">
      <w:pPr>
        <w:jc w:val="both"/>
        <w:rPr>
          <w:rFonts w:ascii="Twinkl Cursive Unlooped Thin" w:hAnsi="Twinkl Cursive Unlooped Thin"/>
        </w:rPr>
      </w:pPr>
      <w:r w:rsidRPr="007C428C">
        <w:rPr>
          <w:rFonts w:ascii="Twinkl Cursive Unlooped Thin" w:hAnsi="Twinkl Cursive Unlooped Thin"/>
          <w:b/>
          <w:bCs/>
          <w:u w:val="single"/>
        </w:rPr>
        <w:t xml:space="preserve">No </w:t>
      </w:r>
      <w:proofErr w:type="spellStart"/>
      <w:r w:rsidRPr="007C428C">
        <w:rPr>
          <w:rFonts w:ascii="Twinkl Cursive Unlooped Thin" w:hAnsi="Twinkl Cursive Unlooped Thin"/>
          <w:b/>
          <w:bCs/>
          <w:u w:val="single"/>
        </w:rPr>
        <w:t>Outsiders</w:t>
      </w:r>
      <w:proofErr w:type="spellEnd"/>
    </w:p>
    <w:p w:rsidR="00EA1D79" w:rsidRPr="007C428C" w:rsidRDefault="00EA1D79" w:rsidP="007C428C">
      <w:pPr>
        <w:jc w:val="both"/>
        <w:rPr>
          <w:rFonts w:ascii="Twinkl Cursive Unlooped Thin" w:hAnsi="Twinkl Cursive Unlooped Thin"/>
        </w:rPr>
      </w:pPr>
      <w:r w:rsidRPr="00EA1D79">
        <w:rPr>
          <w:rFonts w:ascii="Twinkl Cursive Unlooped Thin" w:eastAsia="Times New Roman" w:hAnsi="Twinkl Cursive Unlooped Thin" w:cs="Times New Roman"/>
          <w:b/>
          <w:bCs/>
          <w:color w:val="333333"/>
          <w:kern w:val="0"/>
          <w:lang w:eastAsia="en-GB"/>
          <w14:ligatures w14:val="none"/>
        </w:rPr>
        <w:t>The Equality Act 2010: British law</w:t>
      </w:r>
    </w:p>
    <w:p w:rsidR="00EA1D79" w:rsidRPr="00EA1D79" w:rsidRDefault="00EA1D79" w:rsidP="009D4BE2">
      <w:pPr>
        <w:spacing w:before="300" w:after="150"/>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Difference is protected under British law. There are very clear aims in the Equality Act that provide guidance for schools. As public bodies, we need to:</w:t>
      </w:r>
    </w:p>
    <w:p w:rsidR="00EA1D79" w:rsidRPr="00EA1D79" w:rsidRDefault="00EA1D79" w:rsidP="009D4BE2">
      <w:pPr>
        <w:numPr>
          <w:ilvl w:val="0"/>
          <w:numId w:val="1"/>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Have due regard to the need to eliminate discrimination</w:t>
      </w:r>
    </w:p>
    <w:p w:rsidR="00EA1D79" w:rsidRPr="00EA1D79" w:rsidRDefault="00EA1D79" w:rsidP="009D4BE2">
      <w:pPr>
        <w:numPr>
          <w:ilvl w:val="0"/>
          <w:numId w:val="1"/>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Advance equality of opportunity</w:t>
      </w:r>
    </w:p>
    <w:p w:rsidR="00EA1D79" w:rsidRPr="00EA1D79" w:rsidRDefault="00EA1D79" w:rsidP="009D4BE2">
      <w:pPr>
        <w:numPr>
          <w:ilvl w:val="0"/>
          <w:numId w:val="1"/>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Foster good relations between different people when carrying out their activities</w:t>
      </w:r>
    </w:p>
    <w:p w:rsidR="00EA1D79" w:rsidRPr="00EA1D79" w:rsidRDefault="00EA1D79" w:rsidP="009D4BE2">
      <w:pPr>
        <w:spacing w:before="300" w:after="150"/>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And who are those different people? The Equality Act references nine ‘protected characteristics’; these are groups of people. No one should face discrimination because of:</w:t>
      </w:r>
    </w:p>
    <w:p w:rsidR="00EA1D79" w:rsidRPr="00EA1D79"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Race</w:t>
      </w:r>
    </w:p>
    <w:p w:rsidR="00EA1D79" w:rsidRPr="00EA1D79"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Religion</w:t>
      </w:r>
    </w:p>
    <w:p w:rsidR="00EA1D79" w:rsidRPr="00EA1D79"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Sex</w:t>
      </w:r>
    </w:p>
    <w:p w:rsidR="00EA1D79" w:rsidRPr="00EA1D79"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Gender reassignment</w:t>
      </w:r>
    </w:p>
    <w:p w:rsidR="00EA1D79" w:rsidRPr="00EA1D79"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Age</w:t>
      </w:r>
    </w:p>
    <w:p w:rsidR="00EA1D79" w:rsidRPr="00EA1D79"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Disabilities</w:t>
      </w:r>
    </w:p>
    <w:p w:rsidR="00EA1D79" w:rsidRPr="00EA1D79"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lastRenderedPageBreak/>
        <w:t>      Sexual orientation</w:t>
      </w:r>
    </w:p>
    <w:p w:rsidR="00EA1D79" w:rsidRPr="00EA1D79"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Pregnancy or maternity</w:t>
      </w:r>
    </w:p>
    <w:p w:rsidR="007C428C" w:rsidRPr="007C428C" w:rsidRDefault="00EA1D79" w:rsidP="009D4BE2">
      <w:pPr>
        <w:numPr>
          <w:ilvl w:val="0"/>
          <w:numId w:val="2"/>
        </w:num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EA1D79">
        <w:rPr>
          <w:rFonts w:ascii="Twinkl Cursive Unlooped Thin" w:eastAsia="Times New Roman" w:hAnsi="Twinkl Cursive Unlooped Thin" w:cs="Times New Roman"/>
          <w:color w:val="333333"/>
          <w:kern w:val="0"/>
          <w:lang w:eastAsia="en-GB"/>
          <w14:ligatures w14:val="none"/>
        </w:rPr>
        <w:t>      Marriage or civil partnership</w:t>
      </w:r>
    </w:p>
    <w:p w:rsidR="007C428C" w:rsidRDefault="007C428C" w:rsidP="009D4BE2">
      <w:pPr>
        <w:spacing w:before="100" w:beforeAutospacing="1" w:after="100" w:afterAutospacing="1"/>
        <w:jc w:val="both"/>
        <w:rPr>
          <w:rFonts w:ascii="Twinkl Cursive Unlooped Thin" w:eastAsia="Times New Roman" w:hAnsi="Twinkl Cursive Unlooped Thin" w:cs="Times New Roman"/>
          <w:b/>
          <w:bCs/>
          <w:color w:val="333333"/>
          <w:kern w:val="0"/>
          <w:u w:val="single"/>
          <w:lang w:eastAsia="en-GB"/>
          <w14:ligatures w14:val="none"/>
        </w:rPr>
      </w:pPr>
    </w:p>
    <w:p w:rsidR="007C428C" w:rsidRDefault="00CF753D"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7C428C">
        <w:rPr>
          <w:rFonts w:ascii="Twinkl Cursive Unlooped Thin" w:eastAsia="Times New Roman" w:hAnsi="Twinkl Cursive Unlooped Thin" w:cs="Times New Roman"/>
          <w:b/>
          <w:bCs/>
          <w:color w:val="333333"/>
          <w:kern w:val="0"/>
          <w:u w:val="single"/>
          <w:lang w:eastAsia="en-GB"/>
          <w14:ligatures w14:val="none"/>
        </w:rPr>
        <w:t>Overview</w:t>
      </w:r>
      <w:r w:rsidR="007C428C">
        <w:rPr>
          <w:rFonts w:ascii="Twinkl Cursive Unlooped Thin" w:eastAsia="Times New Roman" w:hAnsi="Twinkl Cursive Unlooped Thin" w:cs="Times New Roman"/>
          <w:color w:val="333333"/>
          <w:kern w:val="0"/>
          <w:lang w:eastAsia="en-GB"/>
          <w14:ligatures w14:val="none"/>
        </w:rPr>
        <w:t>:</w:t>
      </w:r>
    </w:p>
    <w:p w:rsidR="00CF753D" w:rsidRPr="009D4BE2" w:rsidRDefault="00CF753D"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Pr>
          <w:rFonts w:ascii="Twinkl Cursive Unlooped Thin" w:eastAsia="Times New Roman" w:hAnsi="Twinkl Cursive Unlooped Thin" w:cs="Times New Roman"/>
          <w:noProof/>
          <w:color w:val="333333"/>
          <w:kern w:val="0"/>
          <w:lang w:eastAsia="en-GB"/>
        </w:rPr>
        <w:drawing>
          <wp:inline distT="0" distB="0" distL="0" distR="0">
            <wp:extent cx="6645910" cy="3746500"/>
            <wp:effectExtent l="0" t="0" r="0" b="0"/>
            <wp:docPr id="14139244" name="Picture 5" descr="A calendar with pictures of children's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244" name="Picture 5" descr="A calendar with pictures of children's book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45910" cy="3746500"/>
                    </a:xfrm>
                    <a:prstGeom prst="rect">
                      <a:avLst/>
                    </a:prstGeom>
                  </pic:spPr>
                </pic:pic>
              </a:graphicData>
            </a:graphic>
          </wp:inline>
        </w:drawing>
      </w:r>
    </w:p>
    <w:p w:rsidR="00CF753D" w:rsidRDefault="00CF753D" w:rsidP="009D4BE2">
      <w:pPr>
        <w:spacing w:before="100" w:beforeAutospacing="1" w:after="100" w:afterAutospacing="1"/>
        <w:jc w:val="both"/>
        <w:rPr>
          <w:rFonts w:ascii="Twinkl Cursive Unlooped Thin" w:eastAsia="Times New Roman" w:hAnsi="Twinkl Cursive Unlooped Thin" w:cs="Times New Roman"/>
          <w:b/>
          <w:bCs/>
          <w:color w:val="333333"/>
          <w:kern w:val="0"/>
          <w:u w:val="single"/>
          <w:lang w:eastAsia="en-GB"/>
          <w14:ligatures w14:val="none"/>
        </w:rPr>
      </w:pPr>
      <w:r>
        <w:rPr>
          <w:rFonts w:ascii="Twinkl Cursive Unlooped Thin" w:eastAsia="Times New Roman" w:hAnsi="Twinkl Cursive Unlooped Thin" w:cs="Times New Roman"/>
          <w:b/>
          <w:bCs/>
          <w:noProof/>
          <w:color w:val="333333"/>
          <w:kern w:val="0"/>
          <w:u w:val="single"/>
          <w:lang w:eastAsia="en-GB"/>
        </w:rPr>
        <w:drawing>
          <wp:inline distT="0" distB="0" distL="0" distR="0">
            <wp:extent cx="6645910" cy="3729355"/>
            <wp:effectExtent l="0" t="0" r="0" b="4445"/>
            <wp:docPr id="288183622" name="Picture 6" descr="A calendar with pictures of children's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183622" name="Picture 6" descr="A calendar with pictures of children's book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45910" cy="3729355"/>
                    </a:xfrm>
                    <a:prstGeom prst="rect">
                      <a:avLst/>
                    </a:prstGeom>
                  </pic:spPr>
                </pic:pic>
              </a:graphicData>
            </a:graphic>
          </wp:inline>
        </w:drawing>
      </w:r>
    </w:p>
    <w:p w:rsidR="007C428C" w:rsidRDefault="007C428C">
      <w:pPr>
        <w:rPr>
          <w:rFonts w:ascii="Twinkl Cursive Unlooped Thin" w:eastAsia="Times New Roman" w:hAnsi="Twinkl Cursive Unlooped Thin" w:cs="Times New Roman"/>
          <w:b/>
          <w:bCs/>
          <w:color w:val="333333"/>
          <w:kern w:val="0"/>
          <w:u w:val="single"/>
          <w:lang w:eastAsia="en-GB"/>
          <w14:ligatures w14:val="none"/>
        </w:rPr>
      </w:pPr>
      <w:r>
        <w:rPr>
          <w:rFonts w:ascii="Twinkl Cursive Unlooped Thin" w:eastAsia="Times New Roman" w:hAnsi="Twinkl Cursive Unlooped Thin" w:cs="Times New Roman"/>
          <w:b/>
          <w:bCs/>
          <w:color w:val="333333"/>
          <w:kern w:val="0"/>
          <w:u w:val="single"/>
          <w:lang w:eastAsia="en-GB"/>
          <w14:ligatures w14:val="none"/>
        </w:rPr>
        <w:br w:type="page"/>
      </w:r>
    </w:p>
    <w:p w:rsidR="007C428C" w:rsidRDefault="007C428C" w:rsidP="009D4BE2">
      <w:pPr>
        <w:spacing w:before="100" w:beforeAutospacing="1" w:after="100" w:afterAutospacing="1"/>
        <w:jc w:val="both"/>
        <w:rPr>
          <w:rFonts w:ascii="Twinkl Cursive Unlooped Thin" w:eastAsia="Times New Roman" w:hAnsi="Twinkl Cursive Unlooped Thin" w:cs="Times New Roman"/>
          <w:b/>
          <w:bCs/>
          <w:color w:val="333333"/>
          <w:kern w:val="0"/>
          <w:u w:val="single"/>
          <w:lang w:eastAsia="en-GB"/>
          <w14:ligatures w14:val="none"/>
        </w:rPr>
      </w:pPr>
    </w:p>
    <w:p w:rsidR="00CF753D" w:rsidRPr="009D4BE2" w:rsidRDefault="00EA1D79" w:rsidP="009D4BE2">
      <w:pPr>
        <w:spacing w:before="100" w:beforeAutospacing="1" w:after="100" w:afterAutospacing="1"/>
        <w:jc w:val="both"/>
        <w:rPr>
          <w:rFonts w:ascii="Twinkl Cursive Unlooped Thin" w:eastAsia="Times New Roman" w:hAnsi="Twinkl Cursive Unlooped Thin" w:cs="Times New Roman"/>
          <w:b/>
          <w:bCs/>
          <w:color w:val="333333"/>
          <w:kern w:val="0"/>
          <w:u w:val="single"/>
          <w:lang w:eastAsia="en-GB"/>
          <w14:ligatures w14:val="none"/>
        </w:rPr>
      </w:pPr>
      <w:r w:rsidRPr="009D4BE2">
        <w:rPr>
          <w:rFonts w:ascii="Twinkl Cursive Unlooped Thin" w:eastAsia="Times New Roman" w:hAnsi="Twinkl Cursive Unlooped Thin" w:cs="Times New Roman"/>
          <w:b/>
          <w:bCs/>
          <w:color w:val="333333"/>
          <w:kern w:val="0"/>
          <w:u w:val="single"/>
          <w:lang w:eastAsia="en-GB"/>
          <w14:ligatures w14:val="none"/>
        </w:rPr>
        <w:t>EYFS</w:t>
      </w:r>
    </w:p>
    <w:p w:rsidR="005F27D5" w:rsidRPr="005F27D5" w:rsidRDefault="005F27D5"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5F27D5">
        <w:rPr>
          <w:rFonts w:ascii="Twinkl Cursive Unlooped Thin" w:eastAsia="Times New Roman" w:hAnsi="Twinkl Cursive Unlooped Thin" w:cs="Times New Roman"/>
          <w:color w:val="333333"/>
          <w:kern w:val="0"/>
          <w:lang w:eastAsia="en-GB"/>
          <w14:ligatures w14:val="none"/>
        </w:rPr>
        <w:t>The aim in EYFS is to introduce the ‘No Outsiders’ ethos using very simplistic language: we are all different and we are all friends. The key message is that “it’s ok to be you and you may be different to me, but that’s ok too.”</w:t>
      </w:r>
    </w:p>
    <w:p w:rsidR="005F27D5" w:rsidRDefault="005F27D5"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5F27D5">
        <w:rPr>
          <w:rFonts w:ascii="Twinkl Cursive Unlooped Thin" w:eastAsia="Times New Roman" w:hAnsi="Twinkl Cursive Unlooped Thin" w:cs="Times New Roman"/>
          <w:b/>
          <w:bCs/>
          <w:color w:val="333333"/>
          <w:kern w:val="0"/>
          <w:lang w:eastAsia="en-GB"/>
          <w14:ligatures w14:val="none"/>
        </w:rPr>
        <w:t>You Choose </w:t>
      </w:r>
      <w:r w:rsidRPr="005F27D5">
        <w:rPr>
          <w:rFonts w:ascii="Twinkl Cursive Unlooped Thin" w:eastAsia="Times New Roman" w:hAnsi="Twinkl Cursive Unlooped Thin" w:cs="Times New Roman"/>
          <w:color w:val="333333"/>
          <w:kern w:val="0"/>
          <w:lang w:eastAsia="en-GB"/>
          <w14:ligatures w14:val="none"/>
        </w:rPr>
        <w:t>encourages children to choose their favourite place to live, favourite transport, favourite food etc and shows that we all like different things.</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color w:val="333333"/>
          <w:kern w:val="0"/>
          <w:lang w:eastAsia="en-GB"/>
          <w14:ligatures w14:val="none"/>
        </w:rPr>
        <w:t>This is explored further in </w:t>
      </w:r>
      <w:r w:rsidRPr="005F27D5">
        <w:rPr>
          <w:rFonts w:ascii="Twinkl Cursive Unlooped Thin" w:eastAsia="Times New Roman" w:hAnsi="Twinkl Cursive Unlooped Thin" w:cs="Times New Roman"/>
          <w:b/>
          <w:bCs/>
          <w:color w:val="333333"/>
          <w:kern w:val="0"/>
          <w:lang w:eastAsia="en-GB"/>
          <w14:ligatures w14:val="none"/>
        </w:rPr>
        <w:t>Red Rockets and Rainbow Jelly, </w:t>
      </w:r>
      <w:r w:rsidRPr="005F27D5">
        <w:rPr>
          <w:rFonts w:ascii="Twinkl Cursive Unlooped Thin" w:eastAsia="Times New Roman" w:hAnsi="Twinkl Cursive Unlooped Thin" w:cs="Times New Roman"/>
          <w:color w:val="333333"/>
          <w:kern w:val="0"/>
          <w:lang w:eastAsia="en-GB"/>
          <w14:ligatures w14:val="none"/>
        </w:rPr>
        <w:t>where characters Nick and Sue are shown liking different things throughout the book, but conclude by saying they like each other.</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 xml:space="preserve">Hello </w:t>
      </w:r>
      <w:proofErr w:type="spellStart"/>
      <w:proofErr w:type="gramStart"/>
      <w:r w:rsidRPr="005F27D5">
        <w:rPr>
          <w:rFonts w:ascii="Twinkl Cursive Unlooped Thin" w:eastAsia="Times New Roman" w:hAnsi="Twinkl Cursive Unlooped Thin" w:cs="Times New Roman"/>
          <w:b/>
          <w:bCs/>
          <w:color w:val="333333"/>
          <w:kern w:val="0"/>
          <w:lang w:eastAsia="en-GB"/>
          <w14:ligatures w14:val="none"/>
        </w:rPr>
        <w:t>Hello</w:t>
      </w:r>
      <w:proofErr w:type="spellEnd"/>
      <w:proofErr w:type="gramEnd"/>
      <w:r w:rsidRPr="005F27D5">
        <w:rPr>
          <w:rFonts w:ascii="Twinkl Cursive Unlooped Thin" w:eastAsia="Times New Roman" w:hAnsi="Twinkl Cursive Unlooped Thin" w:cs="Times New Roman"/>
          <w:b/>
          <w:bCs/>
          <w:color w:val="333333"/>
          <w:kern w:val="0"/>
          <w:lang w:eastAsia="en-GB"/>
          <w14:ligatures w14:val="none"/>
        </w:rPr>
        <w:t> </w:t>
      </w:r>
      <w:r w:rsidRPr="005F27D5">
        <w:rPr>
          <w:rFonts w:ascii="Twinkl Cursive Unlooped Thin" w:eastAsia="Times New Roman" w:hAnsi="Twinkl Cursive Unlooped Thin" w:cs="Times New Roman"/>
          <w:color w:val="333333"/>
          <w:kern w:val="0"/>
          <w:lang w:eastAsia="en-GB"/>
          <w14:ligatures w14:val="none"/>
        </w:rPr>
        <w:t>shows different animals with a range of shapes and colours who all say ‘hello’ and no one is left out.</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The Family Book </w:t>
      </w:r>
      <w:r w:rsidRPr="005F27D5">
        <w:rPr>
          <w:rFonts w:ascii="Twinkl Cursive Unlooped Thin" w:eastAsia="Times New Roman" w:hAnsi="Twinkl Cursive Unlooped Thin" w:cs="Times New Roman"/>
          <w:color w:val="333333"/>
          <w:kern w:val="0"/>
          <w:lang w:eastAsia="en-GB"/>
          <w14:ligatures w14:val="none"/>
        </w:rPr>
        <w:t>shows children that there are many types of family – and then we draw our own family!</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Mommy, Mama and Me </w:t>
      </w:r>
      <w:r w:rsidRPr="005F27D5">
        <w:rPr>
          <w:rFonts w:ascii="Twinkl Cursive Unlooped Thin" w:eastAsia="Times New Roman" w:hAnsi="Twinkl Cursive Unlooped Thin" w:cs="Times New Roman"/>
          <w:color w:val="333333"/>
          <w:kern w:val="0"/>
          <w:lang w:eastAsia="en-GB"/>
          <w14:ligatures w14:val="none"/>
        </w:rPr>
        <w:t>allows children to understand some families have two mums (or two dads); we talk about the things Mommy and Mama do with their child and ask if our own families do similar things (go to the park, drink juice, kiss goodnight). Finally,</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Blue Chameleon </w:t>
      </w:r>
      <w:r w:rsidRPr="005F27D5">
        <w:rPr>
          <w:rFonts w:ascii="Twinkl Cursive Unlooped Thin" w:eastAsia="Times New Roman" w:hAnsi="Twinkl Cursive Unlooped Thin" w:cs="Times New Roman"/>
          <w:color w:val="333333"/>
          <w:kern w:val="0"/>
          <w:lang w:eastAsia="en-GB"/>
          <w14:ligatures w14:val="none"/>
        </w:rPr>
        <w:t>shows a lonely chameleon trying to make friends by changing shape and colour; he thinks you have to look like someone else to be friends. At the end, Chameleon realises you can be yourself and you don’t have to change.</w:t>
      </w:r>
    </w:p>
    <w:p w:rsidR="007C428C" w:rsidRPr="005F27D5" w:rsidRDefault="007C428C"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p>
    <w:p w:rsidR="00EA1D79" w:rsidRPr="009D4BE2" w:rsidRDefault="005F27D5" w:rsidP="009D4BE2">
      <w:pPr>
        <w:spacing w:before="100" w:beforeAutospacing="1" w:after="100" w:afterAutospacing="1"/>
        <w:jc w:val="both"/>
        <w:rPr>
          <w:rFonts w:ascii="Twinkl Cursive Unlooped Thin" w:eastAsia="Times New Roman" w:hAnsi="Twinkl Cursive Unlooped Thin" w:cs="Times New Roman"/>
          <w:b/>
          <w:bCs/>
          <w:color w:val="333333"/>
          <w:kern w:val="0"/>
          <w:u w:val="single"/>
          <w:lang w:eastAsia="en-GB"/>
          <w14:ligatures w14:val="none"/>
        </w:rPr>
      </w:pPr>
      <w:r w:rsidRPr="009D4BE2">
        <w:rPr>
          <w:rFonts w:ascii="Twinkl Cursive Unlooped Thin" w:eastAsia="Times New Roman" w:hAnsi="Twinkl Cursive Unlooped Thin" w:cs="Times New Roman"/>
          <w:b/>
          <w:bCs/>
          <w:color w:val="333333"/>
          <w:kern w:val="0"/>
          <w:u w:val="single"/>
          <w:lang w:eastAsia="en-GB"/>
          <w14:ligatures w14:val="none"/>
        </w:rPr>
        <w:t>Year 1</w:t>
      </w:r>
    </w:p>
    <w:p w:rsidR="005F27D5" w:rsidRDefault="005F27D5"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5F27D5">
        <w:rPr>
          <w:rFonts w:ascii="Twinkl Cursive Unlooped Thin" w:eastAsia="Times New Roman" w:hAnsi="Twinkl Cursive Unlooped Thin" w:cs="Times New Roman"/>
          <w:color w:val="333333"/>
          <w:kern w:val="0"/>
          <w:lang w:eastAsia="en-GB"/>
          <w14:ligatures w14:val="none"/>
        </w:rPr>
        <w:t>In Year</w:t>
      </w:r>
      <w:r w:rsidRPr="009D4BE2">
        <w:rPr>
          <w:rFonts w:ascii="Twinkl Cursive Unlooped Thin" w:eastAsia="Times New Roman" w:hAnsi="Twinkl Cursive Unlooped Thin" w:cs="Times New Roman"/>
          <w:color w:val="333333"/>
          <w:kern w:val="0"/>
          <w:lang w:eastAsia="en-GB"/>
          <w14:ligatures w14:val="none"/>
        </w:rPr>
        <w:t>,</w:t>
      </w:r>
      <w:r w:rsidRPr="005F27D5">
        <w:rPr>
          <w:rFonts w:ascii="Twinkl Cursive Unlooped Thin" w:eastAsia="Times New Roman" w:hAnsi="Twinkl Cursive Unlooped Thin" w:cs="Times New Roman"/>
          <w:color w:val="333333"/>
          <w:kern w:val="0"/>
          <w:lang w:eastAsia="en-GB"/>
          <w14:ligatures w14:val="none"/>
        </w:rPr>
        <w:t xml:space="preserve"> 1 we develop the understanding of difference to consider ways in which</w:t>
      </w:r>
      <w:r w:rsidRPr="005F27D5">
        <w:rPr>
          <w:rFonts w:ascii="Twinkl Cursive Unlooped Thin" w:eastAsia="Times New Roman" w:hAnsi="Twinkl Cursive Unlooped Thin" w:cs="Times New Roman"/>
          <w:color w:val="333333"/>
          <w:kern w:val="0"/>
          <w:lang w:eastAsia="en-GB"/>
          <w14:ligatures w14:val="none"/>
        </w:rPr>
        <w:br/>
        <w:t>we might be different and how that can sometimes make us feel.</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color w:val="333333"/>
          <w:kern w:val="0"/>
          <w:lang w:eastAsia="en-GB"/>
          <w14:ligatures w14:val="none"/>
        </w:rPr>
        <w:t>The classic story of </w:t>
      </w:r>
      <w:r w:rsidRPr="005F27D5">
        <w:rPr>
          <w:rFonts w:ascii="Twinkl Cursive Unlooped Thin" w:eastAsia="Times New Roman" w:hAnsi="Twinkl Cursive Unlooped Thin" w:cs="Times New Roman"/>
          <w:b/>
          <w:bCs/>
          <w:color w:val="333333"/>
          <w:kern w:val="0"/>
          <w:lang w:eastAsia="en-GB"/>
          <w14:ligatures w14:val="none"/>
        </w:rPr>
        <w:t>Elmer </w:t>
      </w:r>
      <w:r w:rsidRPr="005F27D5">
        <w:rPr>
          <w:rFonts w:ascii="Twinkl Cursive Unlooped Thin" w:eastAsia="Times New Roman" w:hAnsi="Twinkl Cursive Unlooped Thin" w:cs="Times New Roman"/>
          <w:color w:val="333333"/>
          <w:kern w:val="0"/>
          <w:lang w:eastAsia="en-GB"/>
          <w14:ligatures w14:val="none"/>
        </w:rPr>
        <w:t>shows an elephant who decides to hide his difference but realises at the end that he should celebrate it.</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Going to the Volcano</w:t>
      </w:r>
      <w:r w:rsidRPr="005F27D5">
        <w:rPr>
          <w:rFonts w:ascii="Twinkl Cursive Unlooped Thin" w:eastAsia="Times New Roman" w:hAnsi="Twinkl Cursive Unlooped Thin" w:cs="Times New Roman"/>
          <w:color w:val="333333"/>
          <w:kern w:val="0"/>
          <w:lang w:eastAsia="en-GB"/>
          <w14:ligatures w14:val="none"/>
        </w:rPr>
        <w:t> takes the children on a joyful expedition to an erupting volcano, and is chosen for its perfect call-and-response narrative and obvious role-play opportunity. The images show a huge range of different characters working together so that no one is left out.</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Want to Play Trucks? </w:t>
      </w:r>
      <w:r w:rsidRPr="005F27D5">
        <w:rPr>
          <w:rFonts w:ascii="Twinkl Cursive Unlooped Thin" w:eastAsia="Times New Roman" w:hAnsi="Twinkl Cursive Unlooped Thin" w:cs="Times New Roman"/>
          <w:color w:val="333333"/>
          <w:kern w:val="0"/>
          <w:lang w:eastAsia="en-GB"/>
          <w14:ligatures w14:val="none"/>
        </w:rPr>
        <w:t>focuses on conversations between Jack and Alex, one of whom likes to play with dolls and the other with trucks. “You can’t wear a tutu and drive a crane,” argues Jack, and his reasoning is that, “It wouldn’t fit in the driver’s seat.” A compromise is made where the doll wears dungarees instead and then Jack and Alex go for an ice cream. This book teaches children to find solutions to conflict and subtly explores gender expectations at the same time.</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Hair, it’s a Family Affair! </w:t>
      </w:r>
      <w:r w:rsidRPr="005F27D5">
        <w:rPr>
          <w:rFonts w:ascii="Twinkl Cursive Unlooped Thin" w:eastAsia="Times New Roman" w:hAnsi="Twinkl Cursive Unlooped Thin" w:cs="Times New Roman"/>
          <w:color w:val="333333"/>
          <w:kern w:val="0"/>
          <w:lang w:eastAsia="en-GB"/>
          <w14:ligatures w14:val="none"/>
        </w:rPr>
        <w:t>encourages children to celebrate their family and ways their family might be different. The family in the story (who happen to be African Caribbean) have different hair and the character is proud to belong.</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My World, Your World </w:t>
      </w:r>
      <w:r w:rsidRPr="005F27D5">
        <w:rPr>
          <w:rFonts w:ascii="Twinkl Cursive Unlooped Thin" w:eastAsia="Times New Roman" w:hAnsi="Twinkl Cursive Unlooped Thin" w:cs="Times New Roman"/>
          <w:color w:val="333333"/>
          <w:kern w:val="0"/>
          <w:lang w:eastAsia="en-GB"/>
          <w14:ligatures w14:val="none"/>
        </w:rPr>
        <w:t>explores ways two children are different before finding a way they are similar.</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color w:val="333333"/>
          <w:kern w:val="0"/>
          <w:lang w:eastAsia="en-GB"/>
          <w14:ligatures w14:val="none"/>
        </w:rPr>
        <w:t>Finally, </w:t>
      </w:r>
      <w:r w:rsidRPr="005F27D5">
        <w:rPr>
          <w:rFonts w:ascii="Twinkl Cursive Unlooped Thin" w:eastAsia="Times New Roman" w:hAnsi="Twinkl Cursive Unlooped Thin" w:cs="Times New Roman"/>
          <w:b/>
          <w:bCs/>
          <w:color w:val="333333"/>
          <w:kern w:val="0"/>
          <w:lang w:eastAsia="en-GB"/>
          <w14:ligatures w14:val="none"/>
        </w:rPr>
        <w:t>Errol’s Garden </w:t>
      </w:r>
      <w:r w:rsidRPr="005F27D5">
        <w:rPr>
          <w:rFonts w:ascii="Twinkl Cursive Unlooped Thin" w:eastAsia="Times New Roman" w:hAnsi="Twinkl Cursive Unlooped Thin" w:cs="Times New Roman"/>
          <w:color w:val="333333"/>
          <w:kern w:val="0"/>
          <w:lang w:eastAsia="en-GB"/>
          <w14:ligatures w14:val="none"/>
        </w:rPr>
        <w:t>is a simple celebration of teamwork in which the main character knocks on his very diverse set of neighbours’ doors asking for help and everyone joins in!</w:t>
      </w:r>
    </w:p>
    <w:p w:rsidR="007C428C" w:rsidRPr="009D4BE2" w:rsidRDefault="007C428C"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p>
    <w:p w:rsidR="005F27D5" w:rsidRPr="009D4BE2" w:rsidRDefault="005F27D5" w:rsidP="009D4BE2">
      <w:pPr>
        <w:spacing w:before="100" w:beforeAutospacing="1" w:after="100" w:afterAutospacing="1"/>
        <w:jc w:val="both"/>
        <w:rPr>
          <w:rFonts w:ascii="Twinkl Cursive Unlooped Thin" w:eastAsia="Times New Roman" w:hAnsi="Twinkl Cursive Unlooped Thin" w:cs="Times New Roman"/>
          <w:b/>
          <w:bCs/>
          <w:color w:val="333333"/>
          <w:kern w:val="0"/>
          <w:u w:val="single"/>
          <w:lang w:eastAsia="en-GB"/>
          <w14:ligatures w14:val="none"/>
        </w:rPr>
      </w:pPr>
      <w:r w:rsidRPr="009D4BE2">
        <w:rPr>
          <w:rFonts w:ascii="Twinkl Cursive Unlooped Thin" w:eastAsia="Times New Roman" w:hAnsi="Twinkl Cursive Unlooped Thin" w:cs="Times New Roman"/>
          <w:b/>
          <w:bCs/>
          <w:color w:val="333333"/>
          <w:kern w:val="0"/>
          <w:u w:val="single"/>
          <w:lang w:eastAsia="en-GB"/>
          <w14:ligatures w14:val="none"/>
        </w:rPr>
        <w:t>Year 2</w:t>
      </w:r>
    </w:p>
    <w:p w:rsidR="005F27D5" w:rsidRDefault="005F27D5"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r w:rsidRPr="005F27D5">
        <w:rPr>
          <w:rFonts w:ascii="Twinkl Cursive Unlooped Thin" w:eastAsia="Times New Roman" w:hAnsi="Twinkl Cursive Unlooped Thin" w:cs="Times New Roman"/>
          <w:b/>
          <w:bCs/>
          <w:color w:val="333333"/>
          <w:kern w:val="0"/>
          <w:lang w:eastAsia="en-GB"/>
          <w14:ligatures w14:val="none"/>
        </w:rPr>
        <w:t>Can I Join Your Club? </w:t>
      </w:r>
      <w:r w:rsidRPr="005F27D5">
        <w:rPr>
          <w:rFonts w:ascii="Twinkl Cursive Unlooped Thin" w:eastAsia="Times New Roman" w:hAnsi="Twinkl Cursive Unlooped Thin" w:cs="Times New Roman"/>
          <w:color w:val="333333"/>
          <w:kern w:val="0"/>
          <w:lang w:eastAsia="en-GB"/>
          <w14:ligatures w14:val="none"/>
        </w:rPr>
        <w:t>explores how Duck feels when animals exclude him from their clubs for not being like them. Duck sets up his own club and everyone is welcome, regardless of the animal noises they make.</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How to be a Lion </w:t>
      </w:r>
      <w:r w:rsidRPr="005F27D5">
        <w:rPr>
          <w:rFonts w:ascii="Twinkl Cursive Unlooped Thin" w:eastAsia="Times New Roman" w:hAnsi="Twinkl Cursive Unlooped Thin" w:cs="Times New Roman"/>
          <w:color w:val="333333"/>
          <w:kern w:val="0"/>
          <w:lang w:eastAsia="en-GB"/>
          <w14:ligatures w14:val="none"/>
        </w:rPr>
        <w:t>shows children that not all lions behave in the same way. Leo is gentle and makes friends with a duck. This book explores peer pressure to behave in a certain way as the other lions tell Leo to be ‘more lion’. Children are encouraged to empathise with Leo and find a solution.</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The Great Big Book of Families </w:t>
      </w:r>
      <w:r w:rsidRPr="005F27D5">
        <w:rPr>
          <w:rFonts w:ascii="Twinkl Cursive Unlooped Thin" w:eastAsia="Times New Roman" w:hAnsi="Twinkl Cursive Unlooped Thin" w:cs="Times New Roman"/>
          <w:color w:val="333333"/>
          <w:kern w:val="0"/>
          <w:lang w:eastAsia="en-GB"/>
          <w14:ligatures w14:val="none"/>
        </w:rPr>
        <w:t>raises awareness</w:t>
      </w:r>
      <w:r w:rsidRPr="005F27D5">
        <w:rPr>
          <w:rFonts w:ascii="Twinkl Cursive Unlooped Thin" w:eastAsia="Times New Roman" w:hAnsi="Twinkl Cursive Unlooped Thin" w:cs="Times New Roman"/>
          <w:b/>
          <w:bCs/>
          <w:color w:val="333333"/>
          <w:kern w:val="0"/>
          <w:lang w:eastAsia="en-GB"/>
          <w14:ligatures w14:val="none"/>
        </w:rPr>
        <w:t> </w:t>
      </w:r>
      <w:r w:rsidRPr="005F27D5">
        <w:rPr>
          <w:rFonts w:ascii="Twinkl Cursive Unlooped Thin" w:eastAsia="Times New Roman" w:hAnsi="Twinkl Cursive Unlooped Thin" w:cs="Times New Roman"/>
          <w:color w:val="333333"/>
          <w:kern w:val="0"/>
          <w:lang w:eastAsia="en-GB"/>
          <w14:ligatures w14:val="none"/>
        </w:rPr>
        <w:t xml:space="preserve">of diversity in the UK today; there are families represented but there are also houses, schools, jobs, festivals. It’s a books that introduces the word ‘diversity’ and </w:t>
      </w:r>
      <w:r w:rsidRPr="005F27D5">
        <w:rPr>
          <w:rFonts w:ascii="Twinkl Cursive Unlooped Thin" w:eastAsia="Times New Roman" w:hAnsi="Twinkl Cursive Unlooped Thin" w:cs="Times New Roman"/>
          <w:color w:val="333333"/>
          <w:kern w:val="0"/>
          <w:lang w:eastAsia="en-GB"/>
          <w14:ligatures w14:val="none"/>
        </w:rPr>
        <w:lastRenderedPageBreak/>
        <w:t>its meaning.</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Amazing </w:t>
      </w:r>
      <w:r w:rsidRPr="005F27D5">
        <w:rPr>
          <w:rFonts w:ascii="Twinkl Cursive Unlooped Thin" w:eastAsia="Times New Roman" w:hAnsi="Twinkl Cursive Unlooped Thin" w:cs="Times New Roman"/>
          <w:color w:val="333333"/>
          <w:kern w:val="0"/>
          <w:lang w:eastAsia="en-GB"/>
          <w14:ligatures w14:val="none"/>
        </w:rPr>
        <w:t>is a snapshot of friendship where the main character uses a wheelchair but the disability is never mentioned, allowing us to demonstrate it’s not an issue.</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b/>
          <w:bCs/>
          <w:color w:val="333333"/>
          <w:kern w:val="0"/>
          <w:lang w:eastAsia="en-GB"/>
          <w14:ligatures w14:val="none"/>
        </w:rPr>
        <w:t>What the Jackdaw Saw </w:t>
      </w:r>
      <w:r w:rsidRPr="005F27D5">
        <w:rPr>
          <w:rFonts w:ascii="Twinkl Cursive Unlooped Thin" w:eastAsia="Times New Roman" w:hAnsi="Twinkl Cursive Unlooped Thin" w:cs="Times New Roman"/>
          <w:color w:val="333333"/>
          <w:kern w:val="0"/>
          <w:lang w:eastAsia="en-GB"/>
          <w14:ligatures w14:val="none"/>
        </w:rPr>
        <w:t>is a subtle way to promote awareness of communication needs, as to ensure all the animals can understand him, the Jackdaw learns to sign with his wings.</w:t>
      </w:r>
      <w:r w:rsidRPr="009D4BE2">
        <w:rPr>
          <w:rFonts w:ascii="Twinkl Cursive Unlooped Thin" w:eastAsia="Times New Roman" w:hAnsi="Twinkl Cursive Unlooped Thin" w:cs="Times New Roman"/>
          <w:color w:val="333333"/>
          <w:kern w:val="0"/>
          <w:lang w:eastAsia="en-GB"/>
          <w14:ligatures w14:val="none"/>
        </w:rPr>
        <w:t xml:space="preserve"> </w:t>
      </w:r>
      <w:r w:rsidRPr="005F27D5">
        <w:rPr>
          <w:rFonts w:ascii="Twinkl Cursive Unlooped Thin" w:eastAsia="Times New Roman" w:hAnsi="Twinkl Cursive Unlooped Thin" w:cs="Times New Roman"/>
          <w:color w:val="333333"/>
          <w:kern w:val="0"/>
          <w:lang w:eastAsia="en-GB"/>
          <w14:ligatures w14:val="none"/>
        </w:rPr>
        <w:t>Finally, </w:t>
      </w:r>
      <w:r w:rsidRPr="005F27D5">
        <w:rPr>
          <w:rFonts w:ascii="Twinkl Cursive Unlooped Thin" w:eastAsia="Times New Roman" w:hAnsi="Twinkl Cursive Unlooped Thin" w:cs="Times New Roman"/>
          <w:b/>
          <w:bCs/>
          <w:color w:val="333333"/>
          <w:kern w:val="0"/>
          <w:lang w:eastAsia="en-GB"/>
          <w14:ligatures w14:val="none"/>
        </w:rPr>
        <w:t>All Are Welcome </w:t>
      </w:r>
      <w:r w:rsidRPr="005F27D5">
        <w:rPr>
          <w:rFonts w:ascii="Twinkl Cursive Unlooped Thin" w:eastAsia="Times New Roman" w:hAnsi="Twinkl Cursive Unlooped Thin" w:cs="Times New Roman"/>
          <w:color w:val="333333"/>
          <w:kern w:val="0"/>
          <w:lang w:eastAsia="en-GB"/>
          <w14:ligatures w14:val="none"/>
        </w:rPr>
        <w:t>shows us a diverse class of children with diverse families who come to school, where everyone is welcome.</w:t>
      </w:r>
    </w:p>
    <w:p w:rsidR="007C428C" w:rsidRPr="005F27D5" w:rsidRDefault="007C428C" w:rsidP="009D4BE2">
      <w:pPr>
        <w:spacing w:before="100" w:beforeAutospacing="1" w:after="100" w:afterAutospacing="1"/>
        <w:jc w:val="both"/>
        <w:rPr>
          <w:rFonts w:ascii="Twinkl Cursive Unlooped Thin" w:eastAsia="Times New Roman" w:hAnsi="Twinkl Cursive Unlooped Thin" w:cs="Times New Roman"/>
          <w:color w:val="333333"/>
          <w:kern w:val="0"/>
          <w:lang w:eastAsia="en-GB"/>
          <w14:ligatures w14:val="none"/>
        </w:rPr>
      </w:pPr>
    </w:p>
    <w:p w:rsidR="005F27D5" w:rsidRPr="009D4BE2" w:rsidRDefault="005F27D5" w:rsidP="009D4BE2">
      <w:pPr>
        <w:spacing w:before="100" w:beforeAutospacing="1" w:after="100" w:afterAutospacing="1"/>
        <w:jc w:val="both"/>
        <w:rPr>
          <w:rFonts w:ascii="Twinkl Cursive Unlooped Thin" w:eastAsia="Times New Roman" w:hAnsi="Twinkl Cursive Unlooped Thin" w:cs="Times New Roman"/>
          <w:b/>
          <w:bCs/>
          <w:color w:val="333333"/>
          <w:kern w:val="0"/>
          <w:u w:val="single"/>
          <w:lang w:eastAsia="en-GB"/>
          <w14:ligatures w14:val="none"/>
        </w:rPr>
      </w:pPr>
      <w:r w:rsidRPr="009D4BE2">
        <w:rPr>
          <w:rFonts w:ascii="Twinkl Cursive Unlooped Thin" w:eastAsia="Times New Roman" w:hAnsi="Twinkl Cursive Unlooped Thin" w:cs="Times New Roman"/>
          <w:b/>
          <w:bCs/>
          <w:color w:val="333333"/>
          <w:kern w:val="0"/>
          <w:u w:val="single"/>
          <w:lang w:eastAsia="en-GB"/>
          <w14:ligatures w14:val="none"/>
        </w:rPr>
        <w:t>Year 3</w:t>
      </w:r>
    </w:p>
    <w:p w:rsidR="005F27D5" w:rsidRDefault="005F27D5" w:rsidP="009D4BE2">
      <w:pPr>
        <w:pStyle w:val="NormalWeb"/>
        <w:spacing w:before="300" w:beforeAutospacing="0" w:after="150" w:afterAutospacing="0"/>
        <w:jc w:val="both"/>
        <w:rPr>
          <w:rFonts w:ascii="Twinkl Cursive Unlooped Thin" w:hAnsi="Twinkl Cursive Unlooped Thin"/>
          <w:color w:val="333333"/>
        </w:rPr>
      </w:pPr>
      <w:r w:rsidRPr="009D4BE2">
        <w:rPr>
          <w:rStyle w:val="Strong"/>
          <w:rFonts w:ascii="Twinkl Cursive Unlooped Thin" w:eastAsiaTheme="majorEastAsia" w:hAnsi="Twinkl Cursive Unlooped Thin"/>
          <w:color w:val="333333"/>
        </w:rPr>
        <w:t>This is Our House</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tells the story of George who shuts people out and gives reasons why: because they wear glasses, because they are girls, because they like tunnels. When it is pointed out to George that he has red hair and could also face discrimination, the penny drops – “This house is for everyone!” he says. </w:t>
      </w:r>
      <w:r w:rsidRPr="009D4BE2">
        <w:rPr>
          <w:rStyle w:val="Strong"/>
          <w:rFonts w:ascii="Twinkl Cursive Unlooped Thin" w:eastAsiaTheme="majorEastAsia" w:hAnsi="Twinkl Cursive Unlooped Thin"/>
          <w:color w:val="333333"/>
        </w:rPr>
        <w:t>We Are All Wonders</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is a story about a boy with facial disfigurement who is bullied and dreams of running away. ‘What would happen in our school?’ the children are asked to consider. ‘What would we say if we heard someone being unkind?’ </w:t>
      </w:r>
      <w:r w:rsidRPr="009D4BE2">
        <w:rPr>
          <w:rStyle w:val="Strong"/>
          <w:rFonts w:ascii="Twinkl Cursive Unlooped Thin" w:eastAsiaTheme="majorEastAsia" w:hAnsi="Twinkl Cursive Unlooped Thin"/>
          <w:color w:val="333333"/>
        </w:rPr>
        <w:t>The Bad Seed</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is a book that explores mental health and consequence of actions. The seed character is ‘bad’, but clearly the character is also very unhappy and we find out why as the story unfolds. By talking about his feelings, the bad seed decides to make a change in his life; it’s not easy but he takes it ‘one day at a time’. We talk about recognising feelings and finding strategies to deal with them when we feel overpowered by them. Stereotypes are explored in</w:t>
      </w:r>
      <w:r w:rsidRPr="009D4BE2">
        <w:rPr>
          <w:rStyle w:val="apple-converted-space"/>
          <w:rFonts w:ascii="Twinkl Cursive Unlooped Thin" w:eastAsiaTheme="majorEastAsia" w:hAnsi="Twinkl Cursive Unlooped Thin"/>
          <w:color w:val="333333"/>
        </w:rPr>
        <w:t> </w:t>
      </w:r>
      <w:r w:rsidRPr="009D4BE2">
        <w:rPr>
          <w:rStyle w:val="Strong"/>
          <w:rFonts w:ascii="Twinkl Cursive Unlooped Thin" w:eastAsiaTheme="majorEastAsia" w:hAnsi="Twinkl Cursive Unlooped Thin"/>
          <w:color w:val="333333"/>
        </w:rPr>
        <w:t>The Truth About Old People</w:t>
      </w:r>
      <w:r w:rsidRPr="009D4BE2">
        <w:rPr>
          <w:rFonts w:ascii="Twinkl Cursive Unlooped Thin" w:hAnsi="Twinkl Cursive Unlooped Thin"/>
          <w:color w:val="333333"/>
        </w:rPr>
        <w:t xml:space="preserve">: what is a stereotype, how do we recognise a stereotype, and what can we do if we hear someone being discriminatory? </w:t>
      </w:r>
      <w:r w:rsidRPr="009D4BE2">
        <w:rPr>
          <w:rStyle w:val="Strong"/>
          <w:rFonts w:ascii="Twinkl Cursive Unlooped Thin" w:eastAsiaTheme="majorEastAsia" w:hAnsi="Twinkl Cursive Unlooped Thin"/>
          <w:color w:val="333333"/>
        </w:rPr>
        <w:t>The New Jumper</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introduces the </w:t>
      </w:r>
      <w:proofErr w:type="spellStart"/>
      <w:r w:rsidRPr="009D4BE2">
        <w:rPr>
          <w:rFonts w:ascii="Twinkl Cursive Unlooped Thin" w:hAnsi="Twinkl Cursive Unlooped Thin"/>
          <w:color w:val="333333"/>
        </w:rPr>
        <w:t>Hueys</w:t>
      </w:r>
      <w:proofErr w:type="spellEnd"/>
      <w:r w:rsidRPr="009D4BE2">
        <w:rPr>
          <w:rFonts w:ascii="Twinkl Cursive Unlooped Thin" w:hAnsi="Twinkl Cursive Unlooped Thin"/>
          <w:color w:val="333333"/>
        </w:rPr>
        <w:t xml:space="preserve"> – a quirky group of characters  who are all the same, but one day Rupert knits an orange jumper. This causes much consternation and Rupert is treated as an outsider until Gillespi also wears an orange jumper. Gradually the </w:t>
      </w:r>
      <w:proofErr w:type="spellStart"/>
      <w:r w:rsidRPr="009D4BE2">
        <w:rPr>
          <w:rFonts w:ascii="Twinkl Cursive Unlooped Thin" w:hAnsi="Twinkl Cursive Unlooped Thin"/>
          <w:color w:val="333333"/>
        </w:rPr>
        <w:t>Hueys</w:t>
      </w:r>
      <w:proofErr w:type="spellEnd"/>
      <w:r w:rsidRPr="009D4BE2">
        <w:rPr>
          <w:rFonts w:ascii="Twinkl Cursive Unlooped Thin" w:hAnsi="Twinkl Cursive Unlooped Thin"/>
          <w:color w:val="333333"/>
        </w:rPr>
        <w:t xml:space="preserve"> learn it’s ok to be different. The final Year 3 book is </w:t>
      </w:r>
      <w:r w:rsidRPr="009D4BE2">
        <w:rPr>
          <w:rStyle w:val="Strong"/>
          <w:rFonts w:ascii="Twinkl Cursive Unlooped Thin" w:eastAsiaTheme="majorEastAsia" w:hAnsi="Twinkl Cursive Unlooped Thin"/>
          <w:color w:val="333333"/>
        </w:rPr>
        <w:t>Oliver</w:t>
      </w:r>
      <w:r w:rsidRPr="009D4BE2">
        <w:rPr>
          <w:rFonts w:ascii="Twinkl Cursive Unlooped Thin" w:hAnsi="Twinkl Cursive Unlooped Thin"/>
          <w:color w:val="333333"/>
        </w:rPr>
        <w:t>, raises discussion about inclusion, individuality and belonging by following the story of Oliver, a little boy who feels different from others around him.</w:t>
      </w:r>
    </w:p>
    <w:p w:rsidR="007C428C" w:rsidRPr="009D4BE2" w:rsidRDefault="007C428C" w:rsidP="009D4BE2">
      <w:pPr>
        <w:pStyle w:val="NormalWeb"/>
        <w:spacing w:before="300" w:beforeAutospacing="0" w:after="150" w:afterAutospacing="0"/>
        <w:jc w:val="both"/>
        <w:rPr>
          <w:rFonts w:ascii="Twinkl Cursive Unlooped Thin" w:hAnsi="Twinkl Cursive Unlooped Thin"/>
          <w:color w:val="333333"/>
        </w:rPr>
      </w:pPr>
    </w:p>
    <w:p w:rsidR="005F27D5" w:rsidRPr="009D4BE2" w:rsidRDefault="005F27D5" w:rsidP="009D4BE2">
      <w:pPr>
        <w:pStyle w:val="NormalWeb"/>
        <w:spacing w:before="300" w:beforeAutospacing="0" w:after="150" w:afterAutospacing="0"/>
        <w:jc w:val="both"/>
        <w:rPr>
          <w:rFonts w:ascii="Twinkl Cursive Unlooped Thin" w:hAnsi="Twinkl Cursive Unlooped Thin"/>
          <w:b/>
          <w:bCs/>
          <w:color w:val="333333"/>
          <w:u w:val="single"/>
        </w:rPr>
      </w:pPr>
      <w:r w:rsidRPr="009D4BE2">
        <w:rPr>
          <w:rFonts w:ascii="Twinkl Cursive Unlooped Thin" w:hAnsi="Twinkl Cursive Unlooped Thin"/>
          <w:b/>
          <w:bCs/>
          <w:color w:val="333333"/>
          <w:u w:val="single"/>
        </w:rPr>
        <w:t>Year 4</w:t>
      </w:r>
    </w:p>
    <w:p w:rsidR="005F27D5" w:rsidRDefault="005F27D5" w:rsidP="009D4BE2">
      <w:pPr>
        <w:pStyle w:val="NormalWeb"/>
        <w:spacing w:before="300" w:beforeAutospacing="0" w:after="150" w:afterAutospacing="0"/>
        <w:jc w:val="both"/>
        <w:rPr>
          <w:rFonts w:ascii="Twinkl Cursive Unlooped Thin" w:hAnsi="Twinkl Cursive Unlooped Thin"/>
          <w:color w:val="333333"/>
        </w:rPr>
      </w:pPr>
      <w:r w:rsidRPr="009D4BE2">
        <w:rPr>
          <w:rStyle w:val="Strong"/>
          <w:rFonts w:ascii="Twinkl Cursive Unlooped Thin" w:eastAsiaTheme="majorEastAsia" w:hAnsi="Twinkl Cursive Unlooped Thin"/>
          <w:color w:val="333333"/>
        </w:rPr>
        <w:t>Along Came a Different</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provides opportunity to discuss attitudes towards race and racism – the red shapes don’t like the blue shapes, who in turn don’t like the yellow shapes or the red shapes. At the key point of the story, the shapes draw up a set of segregation rules. The children discuss what they think of these rules. How can we rewrite them? </w:t>
      </w:r>
      <w:r w:rsidRPr="009D4BE2">
        <w:rPr>
          <w:rStyle w:val="Strong"/>
          <w:rFonts w:ascii="Twinkl Cursive Unlooped Thin" w:eastAsiaTheme="majorEastAsia" w:hAnsi="Twinkl Cursive Unlooped Thin"/>
          <w:color w:val="333333"/>
        </w:rPr>
        <w:t>Dogs don’t do Ballet</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teaches children to go for their dreams. Everyone tells a dog that he can’t be a ballerina, but he proves in the end that you can be what you want to be. In</w:t>
      </w:r>
      <w:r w:rsidRPr="009D4BE2">
        <w:rPr>
          <w:rStyle w:val="apple-converted-space"/>
          <w:rFonts w:ascii="Twinkl Cursive Unlooped Thin" w:eastAsiaTheme="majorEastAsia" w:hAnsi="Twinkl Cursive Unlooped Thin"/>
          <w:color w:val="333333"/>
        </w:rPr>
        <w:t> </w:t>
      </w:r>
      <w:r w:rsidRPr="009D4BE2">
        <w:rPr>
          <w:rStyle w:val="Strong"/>
          <w:rFonts w:ascii="Twinkl Cursive Unlooped Thin" w:eastAsiaTheme="majorEastAsia" w:hAnsi="Twinkl Cursive Unlooped Thin"/>
          <w:color w:val="333333"/>
        </w:rPr>
        <w:t>Red: A Crayon’s Story</w:t>
      </w:r>
      <w:r w:rsidRPr="009D4BE2">
        <w:rPr>
          <w:rFonts w:ascii="Twinkl Cursive Unlooped Thin" w:hAnsi="Twinkl Cursive Unlooped Thin"/>
          <w:color w:val="333333"/>
        </w:rPr>
        <w:t xml:space="preserve">, a crayon who looks red can only colour in blue. This is very distressing for him as he knows he should be red, but he cannot get it ‘right’. For us this tale is a fantastic stimulus for discussion about identity and expectations, and for teaching children to be who they are. </w:t>
      </w:r>
      <w:proofErr w:type="spellStart"/>
      <w:r w:rsidRPr="009D4BE2">
        <w:rPr>
          <w:rStyle w:val="Strong"/>
          <w:rFonts w:ascii="Twinkl Cursive Unlooped Thin" w:eastAsiaTheme="majorEastAsia" w:hAnsi="Twinkl Cursive Unlooped Thin"/>
          <w:color w:val="333333"/>
        </w:rPr>
        <w:t>Aalfred</w:t>
      </w:r>
      <w:proofErr w:type="spellEnd"/>
      <w:r w:rsidRPr="009D4BE2">
        <w:rPr>
          <w:rStyle w:val="Strong"/>
          <w:rFonts w:ascii="Twinkl Cursive Unlooped Thin" w:eastAsiaTheme="majorEastAsia" w:hAnsi="Twinkl Cursive Unlooped Thin"/>
          <w:color w:val="333333"/>
        </w:rPr>
        <w:t xml:space="preserve"> and Aalbert</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gently shows how two aardvarks get together, helped by a small blue bird. Some children may realise the aardvarks in the story are two males, but that is not the focus of the story; rather, the focus is recognising loneliness, choosing to help others, finding common ground and understanding how companionship affects mental health. </w:t>
      </w:r>
      <w:r w:rsidRPr="009D4BE2">
        <w:rPr>
          <w:rStyle w:val="Strong"/>
          <w:rFonts w:ascii="Twinkl Cursive Unlooped Thin" w:eastAsiaTheme="majorEastAsia" w:hAnsi="Twinkl Cursive Unlooped Thin"/>
          <w:color w:val="333333"/>
        </w:rPr>
        <w:t>When Sadness Comes to Call</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picks up from The Bad Seed and explores further how to recognise feelings of sadness and their impact. The lesson plan focus is on good mental health and how it can be achieved. </w:t>
      </w:r>
      <w:r w:rsidRPr="009D4BE2">
        <w:rPr>
          <w:rStyle w:val="Strong"/>
          <w:rFonts w:ascii="Twinkl Cursive Unlooped Thin" w:eastAsiaTheme="majorEastAsia" w:hAnsi="Twinkl Cursive Unlooped Thin"/>
          <w:color w:val="333333"/>
        </w:rPr>
        <w:t>Julian is a Mermaid</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tells the story of a small boy wanting to be a mermaid. The key to the story is Nan’s attitude to her grandson; the reader is led to believe she is going to tell him off for dressing up, but instead she supports and helps him. It is a heart-warming story of difference and acceptance.</w:t>
      </w:r>
    </w:p>
    <w:p w:rsidR="007C428C" w:rsidRPr="009D4BE2" w:rsidRDefault="007C428C" w:rsidP="009D4BE2">
      <w:pPr>
        <w:pStyle w:val="NormalWeb"/>
        <w:spacing w:before="300" w:beforeAutospacing="0" w:after="150" w:afterAutospacing="0"/>
        <w:jc w:val="both"/>
        <w:rPr>
          <w:rFonts w:ascii="Twinkl Cursive Unlooped Thin" w:hAnsi="Twinkl Cursive Unlooped Thin"/>
          <w:color w:val="333333"/>
        </w:rPr>
      </w:pPr>
    </w:p>
    <w:p w:rsidR="005F27D5" w:rsidRPr="009D4BE2" w:rsidRDefault="005F27D5" w:rsidP="009D4BE2">
      <w:pPr>
        <w:pStyle w:val="NormalWeb"/>
        <w:spacing w:before="300" w:beforeAutospacing="0" w:after="150" w:afterAutospacing="0"/>
        <w:jc w:val="both"/>
        <w:rPr>
          <w:rFonts w:ascii="Twinkl Cursive Unlooped Thin" w:hAnsi="Twinkl Cursive Unlooped Thin"/>
          <w:b/>
          <w:bCs/>
          <w:color w:val="333333"/>
          <w:u w:val="single"/>
        </w:rPr>
      </w:pPr>
      <w:r w:rsidRPr="009D4BE2">
        <w:rPr>
          <w:rFonts w:ascii="Twinkl Cursive Unlooped Thin" w:hAnsi="Twinkl Cursive Unlooped Thin"/>
          <w:b/>
          <w:bCs/>
          <w:color w:val="333333"/>
          <w:u w:val="single"/>
        </w:rPr>
        <w:lastRenderedPageBreak/>
        <w:t>Year 5</w:t>
      </w:r>
    </w:p>
    <w:p w:rsidR="009D4BE2" w:rsidRDefault="009D4BE2" w:rsidP="009D4BE2">
      <w:pPr>
        <w:pStyle w:val="NormalWeb"/>
        <w:spacing w:before="300" w:beforeAutospacing="0" w:after="150" w:afterAutospacing="0"/>
        <w:jc w:val="both"/>
        <w:rPr>
          <w:rFonts w:ascii="Twinkl Cursive Unlooped Thin" w:hAnsi="Twinkl Cursive Unlooped Thin"/>
          <w:color w:val="333333"/>
        </w:rPr>
      </w:pPr>
      <w:r w:rsidRPr="009D4BE2">
        <w:rPr>
          <w:rStyle w:val="Strong"/>
          <w:rFonts w:ascii="Twinkl Cursive Unlooped Thin" w:eastAsiaTheme="majorEastAsia" w:hAnsi="Twinkl Cursive Unlooped Thin"/>
          <w:color w:val="333333"/>
        </w:rPr>
        <w:t>Kenny Lives with Erica and Martina</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is a book that that focuses on attitudes towards LGBT people and homophobia to tell a story of a family who are literally made into outsiders when a wall is built to block them from the street. The ending is thought- provoking and enables the children to ask questions about discrimination and form responses. </w:t>
      </w:r>
      <w:r w:rsidRPr="009D4BE2">
        <w:rPr>
          <w:rStyle w:val="Strong"/>
          <w:rFonts w:ascii="Twinkl Cursive Unlooped Thin" w:eastAsiaTheme="majorEastAsia" w:hAnsi="Twinkl Cursive Unlooped Thin"/>
          <w:color w:val="333333"/>
        </w:rPr>
        <w:t>Rose Blanche</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follows a young girl living in Nazi-occupied Poland as she discovers a concentration camp outside her town with people wearing yellow stars on their jackets. Rose decides to help them. </w:t>
      </w:r>
      <w:r w:rsidRPr="009D4BE2">
        <w:rPr>
          <w:rStyle w:val="Strong"/>
          <w:rFonts w:ascii="Twinkl Cursive Unlooped Thin" w:eastAsiaTheme="majorEastAsia" w:hAnsi="Twinkl Cursive Unlooped Thin"/>
          <w:color w:val="333333"/>
        </w:rPr>
        <w:t>Mixed</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leads on from Along Came a Different in Year 4, but this time rather than just writing a set of rules to segregate, the colours construct physical walls and fences to separate themselves. When two different colours fall in love, their example serves as a force to alter perceptions. </w:t>
      </w:r>
      <w:r w:rsidRPr="009D4BE2">
        <w:rPr>
          <w:rStyle w:val="Strong"/>
          <w:rFonts w:ascii="Twinkl Cursive Unlooped Thin" w:eastAsiaTheme="majorEastAsia" w:hAnsi="Twinkl Cursive Unlooped Thin"/>
          <w:color w:val="333333"/>
        </w:rPr>
        <w:t>How to Heal a Broken Wing</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is an Amnesty International-endorsed book that shows a boy choosing to help a fallen bird; he is the only one to stop and help. We return to the concept first raised in Year 3 of choosing to be (or not to be) a bystander. </w:t>
      </w:r>
      <w:r w:rsidRPr="009D4BE2">
        <w:rPr>
          <w:rStyle w:val="Strong"/>
          <w:rFonts w:ascii="Twinkl Cursive Unlooped Thin" w:eastAsiaTheme="majorEastAsia" w:hAnsi="Twinkl Cursive Unlooped Thin"/>
          <w:color w:val="333333"/>
        </w:rPr>
        <w:t>The Girls</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focuses on positive representation of different gender, but also provides a stimulus for discussing friendship and recognising the importance of companionship. The story therefore offers opportunities for discussion of mental health. </w:t>
      </w:r>
      <w:r w:rsidRPr="009D4BE2">
        <w:rPr>
          <w:rStyle w:val="Strong"/>
          <w:rFonts w:ascii="Twinkl Cursive Unlooped Thin" w:eastAsiaTheme="majorEastAsia" w:hAnsi="Twinkl Cursive Unlooped Thin"/>
          <w:color w:val="333333"/>
        </w:rPr>
        <w:t>And Tango Makes Three</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is a story about a loving family of penguins adopting a chick, and the family happens to consist of two male parents.</w:t>
      </w:r>
    </w:p>
    <w:p w:rsidR="007C428C" w:rsidRPr="009D4BE2" w:rsidRDefault="007C428C" w:rsidP="009D4BE2">
      <w:pPr>
        <w:pStyle w:val="NormalWeb"/>
        <w:spacing w:before="300" w:beforeAutospacing="0" w:after="150" w:afterAutospacing="0"/>
        <w:jc w:val="both"/>
        <w:rPr>
          <w:rFonts w:ascii="Twinkl Cursive Unlooped Thin" w:hAnsi="Twinkl Cursive Unlooped Thin"/>
          <w:color w:val="333333"/>
        </w:rPr>
      </w:pPr>
    </w:p>
    <w:p w:rsidR="009D4BE2" w:rsidRPr="009D4BE2" w:rsidRDefault="009D4BE2" w:rsidP="009D4BE2">
      <w:pPr>
        <w:pStyle w:val="NormalWeb"/>
        <w:spacing w:before="300" w:beforeAutospacing="0" w:after="150" w:afterAutospacing="0"/>
        <w:jc w:val="both"/>
        <w:rPr>
          <w:rFonts w:ascii="Twinkl Cursive Unlooped Thin" w:hAnsi="Twinkl Cursive Unlooped Thin"/>
          <w:b/>
          <w:bCs/>
          <w:color w:val="333333"/>
          <w:u w:val="single"/>
        </w:rPr>
      </w:pPr>
      <w:r w:rsidRPr="009D4BE2">
        <w:rPr>
          <w:rFonts w:ascii="Twinkl Cursive Unlooped Thin" w:hAnsi="Twinkl Cursive Unlooped Thin"/>
          <w:b/>
          <w:bCs/>
          <w:color w:val="333333"/>
          <w:u w:val="single"/>
        </w:rPr>
        <w:t>Year 6</w:t>
      </w:r>
    </w:p>
    <w:p w:rsidR="009D4BE2" w:rsidRPr="009D4BE2" w:rsidRDefault="009D4BE2" w:rsidP="009D4BE2">
      <w:pPr>
        <w:pStyle w:val="NormalWeb"/>
        <w:spacing w:before="300" w:beforeAutospacing="0" w:after="150" w:afterAutospacing="0"/>
        <w:jc w:val="both"/>
        <w:rPr>
          <w:rFonts w:ascii="Twinkl Cursive Unlooped Thin" w:hAnsi="Twinkl Cursive Unlooped Thin"/>
          <w:color w:val="333333"/>
        </w:rPr>
      </w:pPr>
      <w:r w:rsidRPr="009D4BE2">
        <w:rPr>
          <w:rFonts w:ascii="Twinkl Cursive Unlooped Thin" w:hAnsi="Twinkl Cursive Unlooped Thin"/>
          <w:color w:val="333333"/>
        </w:rPr>
        <w:t xml:space="preserve">The Year 6 books have a theme of acceptance. </w:t>
      </w:r>
      <w:r w:rsidRPr="009D4BE2">
        <w:rPr>
          <w:rStyle w:val="Strong"/>
          <w:rFonts w:ascii="Twinkl Cursive Unlooped Thin" w:eastAsiaTheme="majorEastAsia" w:hAnsi="Twinkl Cursive Unlooped Thin"/>
          <w:color w:val="333333"/>
        </w:rPr>
        <w:t>King of the Sky</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explores feelings of being an outsider from the perspective of a young refugee boy. He forms a friendship with an elderly man who teaches the boy to work with homing pigeons. Through the pigeons, the boy learns to feel a sense of belonging. </w:t>
      </w:r>
      <w:r w:rsidRPr="009D4BE2">
        <w:rPr>
          <w:rStyle w:val="Strong"/>
          <w:rFonts w:ascii="Twinkl Cursive Unlooped Thin" w:eastAsiaTheme="majorEastAsia" w:hAnsi="Twinkl Cursive Unlooped Thin"/>
          <w:color w:val="333333"/>
        </w:rPr>
        <w:t>The Only Way is Badger</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 xml:space="preserve">tells the story of a badger building a wall across the forest and instructs the other animals to be ‘more badger’. If they fail, they are thrown over the wall. The ending of the story provides much material for discussions about conciliatory behaviour and consequences of actions. </w:t>
      </w:r>
      <w:r w:rsidRPr="009D4BE2">
        <w:rPr>
          <w:rStyle w:val="Strong"/>
          <w:rFonts w:ascii="Twinkl Cursive Unlooped Thin" w:eastAsiaTheme="majorEastAsia" w:hAnsi="Twinkl Cursive Unlooped Thin"/>
          <w:color w:val="333333"/>
        </w:rPr>
        <w:t>Leaf</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describes fears about the unknown and a lack of confidence to find out. A polar bear arrives on an island and rather than talking to him, the other animals hide and talk about him. This theme is revisited in</w:t>
      </w:r>
      <w:r w:rsidRPr="009D4BE2">
        <w:rPr>
          <w:rStyle w:val="apple-converted-space"/>
          <w:rFonts w:ascii="Twinkl Cursive Unlooped Thin" w:eastAsiaTheme="majorEastAsia" w:hAnsi="Twinkl Cursive Unlooped Thin"/>
          <w:color w:val="333333"/>
        </w:rPr>
        <w:t> </w:t>
      </w:r>
      <w:r w:rsidRPr="009D4BE2">
        <w:rPr>
          <w:rStyle w:val="Strong"/>
          <w:rFonts w:ascii="Twinkl Cursive Unlooped Thin" w:eastAsiaTheme="majorEastAsia" w:hAnsi="Twinkl Cursive Unlooped Thin"/>
          <w:color w:val="333333"/>
        </w:rPr>
        <w:t>The Island</w:t>
      </w:r>
      <w:r w:rsidRPr="009D4BE2">
        <w:rPr>
          <w:rFonts w:ascii="Twinkl Cursive Unlooped Thin" w:hAnsi="Twinkl Cursive Unlooped Thin"/>
          <w:color w:val="333333"/>
        </w:rPr>
        <w:t xml:space="preserve">, which is a study into the control one group of people can have over another and the dire consequences of unchecked prejudice. </w:t>
      </w:r>
      <w:r w:rsidRPr="009D4BE2">
        <w:rPr>
          <w:rStyle w:val="Strong"/>
          <w:rFonts w:ascii="Twinkl Cursive Unlooped Thin" w:eastAsiaTheme="majorEastAsia" w:hAnsi="Twinkl Cursive Unlooped Thin"/>
          <w:color w:val="333333"/>
        </w:rPr>
        <w:t>Introducing Teddy</w:t>
      </w:r>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is a tale of a teddy bear who comes out as trans halfway through the story. All of teddy’s friends accept her as Tilly, no one questions it, and this is the key focus of the text.</w:t>
      </w:r>
      <w:r>
        <w:rPr>
          <w:rFonts w:ascii="Twinkl Cursive Unlooped Thin" w:hAnsi="Twinkl Cursive Unlooped Thin"/>
          <w:color w:val="333333"/>
        </w:rPr>
        <w:t xml:space="preserve"> </w:t>
      </w:r>
      <w:r w:rsidRPr="009D4BE2">
        <w:rPr>
          <w:rFonts w:ascii="Twinkl Cursive Unlooped Thin" w:hAnsi="Twinkl Cursive Unlooped Thin"/>
          <w:color w:val="333333"/>
        </w:rPr>
        <w:t>The final book in the scheme,</w:t>
      </w:r>
      <w:r w:rsidRPr="009D4BE2">
        <w:rPr>
          <w:rStyle w:val="apple-converted-space"/>
          <w:rFonts w:ascii="Twinkl Cursive Unlooped Thin" w:eastAsiaTheme="majorEastAsia" w:hAnsi="Twinkl Cursive Unlooped Thin"/>
          <w:color w:val="333333"/>
        </w:rPr>
        <w:t> </w:t>
      </w:r>
      <w:r w:rsidRPr="009D4BE2">
        <w:rPr>
          <w:rStyle w:val="Strong"/>
          <w:rFonts w:ascii="Twinkl Cursive Unlooped Thin" w:eastAsiaTheme="majorEastAsia" w:hAnsi="Twinkl Cursive Unlooped Thin"/>
          <w:color w:val="333333"/>
        </w:rPr>
        <w:t xml:space="preserve">A Day in the Life of Marlon </w:t>
      </w:r>
      <w:proofErr w:type="spellStart"/>
      <w:r w:rsidRPr="009D4BE2">
        <w:rPr>
          <w:rStyle w:val="Strong"/>
          <w:rFonts w:ascii="Twinkl Cursive Unlooped Thin" w:eastAsiaTheme="majorEastAsia" w:hAnsi="Twinkl Cursive Unlooped Thin"/>
          <w:color w:val="333333"/>
        </w:rPr>
        <w:t>Bundo</w:t>
      </w:r>
      <w:proofErr w:type="spellEnd"/>
      <w:r w:rsidRPr="009D4BE2">
        <w:rPr>
          <w:rStyle w:val="apple-converted-space"/>
          <w:rFonts w:ascii="Twinkl Cursive Unlooped Thin" w:eastAsiaTheme="majorEastAsia" w:hAnsi="Twinkl Cursive Unlooped Thin"/>
          <w:b/>
          <w:bCs/>
          <w:color w:val="333333"/>
        </w:rPr>
        <w:t> </w:t>
      </w:r>
      <w:r w:rsidRPr="009D4BE2">
        <w:rPr>
          <w:rFonts w:ascii="Twinkl Cursive Unlooped Thin" w:hAnsi="Twinkl Cursive Unlooped Thin"/>
          <w:color w:val="333333"/>
        </w:rPr>
        <w:t>provides an opportunity to talk about democracy, prejudice and LGBT equality. A rabbit in the white house wants to marry another male bunny and while all the other animals celebrate the wedding, the leader of the animals says two male bunnies marrying is against the law. The animals have a vote to see if the law should be changed. The focus of the text is how democracy works.</w:t>
      </w:r>
    </w:p>
    <w:p w:rsidR="009D4BE2" w:rsidRDefault="009D4BE2" w:rsidP="009D4BE2">
      <w:pPr>
        <w:pStyle w:val="NormalWeb"/>
        <w:spacing w:before="300" w:beforeAutospacing="0" w:after="150" w:afterAutospacing="0"/>
        <w:rPr>
          <w:rFonts w:ascii="Comic Sans MS" w:hAnsi="Comic Sans MS"/>
          <w:color w:val="333333"/>
          <w:sz w:val="21"/>
          <w:szCs w:val="21"/>
        </w:rPr>
      </w:pPr>
    </w:p>
    <w:p w:rsidR="005F27D5" w:rsidRDefault="005F27D5" w:rsidP="005F27D5">
      <w:pPr>
        <w:pStyle w:val="NormalWeb"/>
        <w:spacing w:before="300" w:beforeAutospacing="0" w:after="150" w:afterAutospacing="0"/>
        <w:rPr>
          <w:rFonts w:ascii="Comic Sans MS" w:hAnsi="Comic Sans MS"/>
          <w:color w:val="333333"/>
          <w:sz w:val="21"/>
          <w:szCs w:val="21"/>
        </w:rPr>
      </w:pPr>
    </w:p>
    <w:p w:rsidR="005F27D5" w:rsidRPr="00EA1D79" w:rsidRDefault="005F27D5" w:rsidP="00EA1D79">
      <w:pPr>
        <w:spacing w:before="100" w:beforeAutospacing="1" w:after="100" w:afterAutospacing="1"/>
        <w:jc w:val="both"/>
        <w:rPr>
          <w:rFonts w:ascii="Twinkl Cursive Unlooped Thin" w:eastAsia="Times New Roman" w:hAnsi="Twinkl Cursive Unlooped Thin" w:cs="Times New Roman"/>
          <w:color w:val="333333"/>
          <w:kern w:val="0"/>
          <w:sz w:val="21"/>
          <w:szCs w:val="21"/>
          <w:lang w:eastAsia="en-GB"/>
          <w14:ligatures w14:val="none"/>
        </w:rPr>
      </w:pPr>
    </w:p>
    <w:p w:rsidR="00EA1D79" w:rsidRPr="00EA1D79" w:rsidRDefault="00EA1D79" w:rsidP="00EA1D79"/>
    <w:sectPr w:rsidR="00EA1D79" w:rsidRPr="00EA1D79" w:rsidSect="00F24C17">
      <w:pgSz w:w="11906" w:h="16838"/>
      <w:pgMar w:top="720" w:right="720" w:bottom="720" w:left="720" w:header="708" w:footer="708" w:gutter="0"/>
      <w:pgBorders w:offsetFrom="page">
        <w:top w:val="thickThinSmallGap" w:sz="24" w:space="24" w:color="3A7C22" w:themeColor="accent6" w:themeShade="BF"/>
        <w:left w:val="thickThinSmallGap" w:sz="24" w:space="24" w:color="3A7C22" w:themeColor="accent6" w:themeShade="BF"/>
        <w:bottom w:val="thinThickSmallGap" w:sz="24" w:space="24" w:color="3A7C22" w:themeColor="accent6" w:themeShade="BF"/>
        <w:right w:val="thinThickSmallGap" w:sz="24" w:space="24" w:color="3A7C22"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winkl Cursive Unlooped Thin">
    <w:panose1 w:val="020B0604020202020204"/>
    <w:charset w:val="4D"/>
    <w:family w:val="auto"/>
    <w:pitch w:val="variable"/>
    <w:sig w:usb0="00000003" w:usb1="00000001" w:usb2="00000000" w:usb3="00000000" w:csb0="0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22BB2"/>
    <w:multiLevelType w:val="multilevel"/>
    <w:tmpl w:val="2786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593B6A"/>
    <w:multiLevelType w:val="multilevel"/>
    <w:tmpl w:val="01F8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231F6"/>
    <w:multiLevelType w:val="multilevel"/>
    <w:tmpl w:val="CF38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5084508">
    <w:abstractNumId w:val="0"/>
  </w:num>
  <w:num w:numId="2" w16cid:durableId="1061059962">
    <w:abstractNumId w:val="1"/>
  </w:num>
  <w:num w:numId="3" w16cid:durableId="42096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5F0"/>
    <w:rsid w:val="000332F0"/>
    <w:rsid w:val="00035A0B"/>
    <w:rsid w:val="002611E5"/>
    <w:rsid w:val="002E7372"/>
    <w:rsid w:val="004D4332"/>
    <w:rsid w:val="005F27D5"/>
    <w:rsid w:val="007C428C"/>
    <w:rsid w:val="008F052D"/>
    <w:rsid w:val="009D4BE2"/>
    <w:rsid w:val="00A15959"/>
    <w:rsid w:val="00A2482F"/>
    <w:rsid w:val="00A516E2"/>
    <w:rsid w:val="00B415F0"/>
    <w:rsid w:val="00C4633B"/>
    <w:rsid w:val="00CF753D"/>
    <w:rsid w:val="00EA1D79"/>
    <w:rsid w:val="00F24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CFF51"/>
  <w15:chartTrackingRefBased/>
  <w15:docId w15:val="{808DBE55-DE50-084C-8B36-8C25E4E6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959"/>
  </w:style>
  <w:style w:type="paragraph" w:styleId="Heading1">
    <w:name w:val="heading 1"/>
    <w:basedOn w:val="Normal"/>
    <w:next w:val="Normal"/>
    <w:link w:val="Heading1Char"/>
    <w:uiPriority w:val="9"/>
    <w:qFormat/>
    <w:rsid w:val="00B415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5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5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5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5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5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5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5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5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5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5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5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5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5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5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5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5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5F0"/>
    <w:rPr>
      <w:rFonts w:eastAsiaTheme="majorEastAsia" w:cstheme="majorBidi"/>
      <w:color w:val="272727" w:themeColor="text1" w:themeTint="D8"/>
    </w:rPr>
  </w:style>
  <w:style w:type="paragraph" w:styleId="Title">
    <w:name w:val="Title"/>
    <w:basedOn w:val="Normal"/>
    <w:next w:val="Normal"/>
    <w:link w:val="TitleChar"/>
    <w:uiPriority w:val="10"/>
    <w:qFormat/>
    <w:rsid w:val="00B415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5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5F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5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5F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415F0"/>
    <w:rPr>
      <w:i/>
      <w:iCs/>
      <w:color w:val="404040" w:themeColor="text1" w:themeTint="BF"/>
    </w:rPr>
  </w:style>
  <w:style w:type="paragraph" w:styleId="ListParagraph">
    <w:name w:val="List Paragraph"/>
    <w:basedOn w:val="Normal"/>
    <w:uiPriority w:val="34"/>
    <w:qFormat/>
    <w:rsid w:val="00B415F0"/>
    <w:pPr>
      <w:ind w:left="720"/>
      <w:contextualSpacing/>
    </w:pPr>
  </w:style>
  <w:style w:type="character" w:styleId="IntenseEmphasis">
    <w:name w:val="Intense Emphasis"/>
    <w:basedOn w:val="DefaultParagraphFont"/>
    <w:uiPriority w:val="21"/>
    <w:qFormat/>
    <w:rsid w:val="00B415F0"/>
    <w:rPr>
      <w:i/>
      <w:iCs/>
      <w:color w:val="0F4761" w:themeColor="accent1" w:themeShade="BF"/>
    </w:rPr>
  </w:style>
  <w:style w:type="paragraph" w:styleId="IntenseQuote">
    <w:name w:val="Intense Quote"/>
    <w:basedOn w:val="Normal"/>
    <w:next w:val="Normal"/>
    <w:link w:val="IntenseQuoteChar"/>
    <w:uiPriority w:val="30"/>
    <w:qFormat/>
    <w:rsid w:val="00B415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5F0"/>
    <w:rPr>
      <w:i/>
      <w:iCs/>
      <w:color w:val="0F4761" w:themeColor="accent1" w:themeShade="BF"/>
    </w:rPr>
  </w:style>
  <w:style w:type="character" w:styleId="IntenseReference">
    <w:name w:val="Intense Reference"/>
    <w:basedOn w:val="DefaultParagraphFont"/>
    <w:uiPriority w:val="32"/>
    <w:qFormat/>
    <w:rsid w:val="00B415F0"/>
    <w:rPr>
      <w:b/>
      <w:bCs/>
      <w:smallCaps/>
      <w:color w:val="0F4761" w:themeColor="accent1" w:themeShade="BF"/>
      <w:spacing w:val="5"/>
    </w:rPr>
  </w:style>
  <w:style w:type="paragraph" w:customStyle="1" w:styleId="p1">
    <w:name w:val="p1"/>
    <w:basedOn w:val="Normal"/>
    <w:rsid w:val="00A15959"/>
    <w:rPr>
      <w:rFonts w:ascii="Helvetica" w:eastAsia="Times New Roman" w:hAnsi="Helvetica" w:cs="Times New Roman"/>
      <w:color w:val="000000"/>
      <w:kern w:val="0"/>
      <w:sz w:val="17"/>
      <w:szCs w:val="17"/>
      <w:lang w:eastAsia="en-GB"/>
      <w14:ligatures w14:val="none"/>
    </w:rPr>
  </w:style>
  <w:style w:type="paragraph" w:styleId="NormalWeb">
    <w:name w:val="Normal (Web)"/>
    <w:basedOn w:val="Normal"/>
    <w:uiPriority w:val="99"/>
    <w:semiHidden/>
    <w:unhideWhenUsed/>
    <w:rsid w:val="00EA1D7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A1D79"/>
    <w:rPr>
      <w:b/>
      <w:bCs/>
    </w:rPr>
  </w:style>
  <w:style w:type="character" w:customStyle="1" w:styleId="apple-converted-space">
    <w:name w:val="apple-converted-space"/>
    <w:basedOn w:val="DefaultParagraphFont"/>
    <w:rsid w:val="005F27D5"/>
  </w:style>
  <w:style w:type="character" w:styleId="Emphasis">
    <w:name w:val="Emphasis"/>
    <w:basedOn w:val="DefaultParagraphFont"/>
    <w:uiPriority w:val="20"/>
    <w:qFormat/>
    <w:rsid w:val="007C42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37733">
      <w:bodyDiv w:val="1"/>
      <w:marLeft w:val="0"/>
      <w:marRight w:val="0"/>
      <w:marTop w:val="0"/>
      <w:marBottom w:val="0"/>
      <w:divBdr>
        <w:top w:val="none" w:sz="0" w:space="0" w:color="auto"/>
        <w:left w:val="none" w:sz="0" w:space="0" w:color="auto"/>
        <w:bottom w:val="none" w:sz="0" w:space="0" w:color="auto"/>
        <w:right w:val="none" w:sz="0" w:space="0" w:color="auto"/>
      </w:divBdr>
    </w:div>
    <w:div w:id="103575522">
      <w:bodyDiv w:val="1"/>
      <w:marLeft w:val="0"/>
      <w:marRight w:val="0"/>
      <w:marTop w:val="0"/>
      <w:marBottom w:val="0"/>
      <w:divBdr>
        <w:top w:val="none" w:sz="0" w:space="0" w:color="auto"/>
        <w:left w:val="none" w:sz="0" w:space="0" w:color="auto"/>
        <w:bottom w:val="none" w:sz="0" w:space="0" w:color="auto"/>
        <w:right w:val="none" w:sz="0" w:space="0" w:color="auto"/>
      </w:divBdr>
    </w:div>
    <w:div w:id="266617277">
      <w:bodyDiv w:val="1"/>
      <w:marLeft w:val="0"/>
      <w:marRight w:val="0"/>
      <w:marTop w:val="0"/>
      <w:marBottom w:val="0"/>
      <w:divBdr>
        <w:top w:val="none" w:sz="0" w:space="0" w:color="auto"/>
        <w:left w:val="none" w:sz="0" w:space="0" w:color="auto"/>
        <w:bottom w:val="none" w:sz="0" w:space="0" w:color="auto"/>
        <w:right w:val="none" w:sz="0" w:space="0" w:color="auto"/>
      </w:divBdr>
    </w:div>
    <w:div w:id="683169823">
      <w:bodyDiv w:val="1"/>
      <w:marLeft w:val="0"/>
      <w:marRight w:val="0"/>
      <w:marTop w:val="0"/>
      <w:marBottom w:val="0"/>
      <w:divBdr>
        <w:top w:val="none" w:sz="0" w:space="0" w:color="auto"/>
        <w:left w:val="none" w:sz="0" w:space="0" w:color="auto"/>
        <w:bottom w:val="none" w:sz="0" w:space="0" w:color="auto"/>
        <w:right w:val="none" w:sz="0" w:space="0" w:color="auto"/>
      </w:divBdr>
    </w:div>
    <w:div w:id="821236992">
      <w:bodyDiv w:val="1"/>
      <w:marLeft w:val="0"/>
      <w:marRight w:val="0"/>
      <w:marTop w:val="0"/>
      <w:marBottom w:val="0"/>
      <w:divBdr>
        <w:top w:val="none" w:sz="0" w:space="0" w:color="auto"/>
        <w:left w:val="none" w:sz="0" w:space="0" w:color="auto"/>
        <w:bottom w:val="none" w:sz="0" w:space="0" w:color="auto"/>
        <w:right w:val="none" w:sz="0" w:space="0" w:color="auto"/>
      </w:divBdr>
    </w:div>
    <w:div w:id="827747046">
      <w:bodyDiv w:val="1"/>
      <w:marLeft w:val="0"/>
      <w:marRight w:val="0"/>
      <w:marTop w:val="0"/>
      <w:marBottom w:val="0"/>
      <w:divBdr>
        <w:top w:val="none" w:sz="0" w:space="0" w:color="auto"/>
        <w:left w:val="none" w:sz="0" w:space="0" w:color="auto"/>
        <w:bottom w:val="none" w:sz="0" w:space="0" w:color="auto"/>
        <w:right w:val="none" w:sz="0" w:space="0" w:color="auto"/>
      </w:divBdr>
    </w:div>
    <w:div w:id="981688754">
      <w:bodyDiv w:val="1"/>
      <w:marLeft w:val="0"/>
      <w:marRight w:val="0"/>
      <w:marTop w:val="0"/>
      <w:marBottom w:val="0"/>
      <w:divBdr>
        <w:top w:val="none" w:sz="0" w:space="0" w:color="auto"/>
        <w:left w:val="none" w:sz="0" w:space="0" w:color="auto"/>
        <w:bottom w:val="none" w:sz="0" w:space="0" w:color="auto"/>
        <w:right w:val="none" w:sz="0" w:space="0" w:color="auto"/>
      </w:divBdr>
    </w:div>
    <w:div w:id="1060054381">
      <w:bodyDiv w:val="1"/>
      <w:marLeft w:val="0"/>
      <w:marRight w:val="0"/>
      <w:marTop w:val="0"/>
      <w:marBottom w:val="0"/>
      <w:divBdr>
        <w:top w:val="none" w:sz="0" w:space="0" w:color="auto"/>
        <w:left w:val="none" w:sz="0" w:space="0" w:color="auto"/>
        <w:bottom w:val="none" w:sz="0" w:space="0" w:color="auto"/>
        <w:right w:val="none" w:sz="0" w:space="0" w:color="auto"/>
      </w:divBdr>
    </w:div>
    <w:div w:id="1081414205">
      <w:bodyDiv w:val="1"/>
      <w:marLeft w:val="0"/>
      <w:marRight w:val="0"/>
      <w:marTop w:val="0"/>
      <w:marBottom w:val="0"/>
      <w:divBdr>
        <w:top w:val="none" w:sz="0" w:space="0" w:color="auto"/>
        <w:left w:val="none" w:sz="0" w:space="0" w:color="auto"/>
        <w:bottom w:val="none" w:sz="0" w:space="0" w:color="auto"/>
        <w:right w:val="none" w:sz="0" w:space="0" w:color="auto"/>
      </w:divBdr>
    </w:div>
    <w:div w:id="1094398099">
      <w:bodyDiv w:val="1"/>
      <w:marLeft w:val="0"/>
      <w:marRight w:val="0"/>
      <w:marTop w:val="0"/>
      <w:marBottom w:val="0"/>
      <w:divBdr>
        <w:top w:val="none" w:sz="0" w:space="0" w:color="auto"/>
        <w:left w:val="none" w:sz="0" w:space="0" w:color="auto"/>
        <w:bottom w:val="none" w:sz="0" w:space="0" w:color="auto"/>
        <w:right w:val="none" w:sz="0" w:space="0" w:color="auto"/>
      </w:divBdr>
    </w:div>
    <w:div w:id="1277370024">
      <w:bodyDiv w:val="1"/>
      <w:marLeft w:val="0"/>
      <w:marRight w:val="0"/>
      <w:marTop w:val="0"/>
      <w:marBottom w:val="0"/>
      <w:divBdr>
        <w:top w:val="none" w:sz="0" w:space="0" w:color="auto"/>
        <w:left w:val="none" w:sz="0" w:space="0" w:color="auto"/>
        <w:bottom w:val="none" w:sz="0" w:space="0" w:color="auto"/>
        <w:right w:val="none" w:sz="0" w:space="0" w:color="auto"/>
      </w:divBdr>
    </w:div>
    <w:div w:id="1348403301">
      <w:bodyDiv w:val="1"/>
      <w:marLeft w:val="0"/>
      <w:marRight w:val="0"/>
      <w:marTop w:val="0"/>
      <w:marBottom w:val="0"/>
      <w:divBdr>
        <w:top w:val="none" w:sz="0" w:space="0" w:color="auto"/>
        <w:left w:val="none" w:sz="0" w:space="0" w:color="auto"/>
        <w:bottom w:val="none" w:sz="0" w:space="0" w:color="auto"/>
        <w:right w:val="none" w:sz="0" w:space="0" w:color="auto"/>
      </w:divBdr>
    </w:div>
    <w:div w:id="1353536267">
      <w:bodyDiv w:val="1"/>
      <w:marLeft w:val="0"/>
      <w:marRight w:val="0"/>
      <w:marTop w:val="0"/>
      <w:marBottom w:val="0"/>
      <w:divBdr>
        <w:top w:val="none" w:sz="0" w:space="0" w:color="auto"/>
        <w:left w:val="none" w:sz="0" w:space="0" w:color="auto"/>
        <w:bottom w:val="none" w:sz="0" w:space="0" w:color="auto"/>
        <w:right w:val="none" w:sz="0" w:space="0" w:color="auto"/>
      </w:divBdr>
    </w:div>
    <w:div w:id="1502155803">
      <w:bodyDiv w:val="1"/>
      <w:marLeft w:val="0"/>
      <w:marRight w:val="0"/>
      <w:marTop w:val="0"/>
      <w:marBottom w:val="0"/>
      <w:divBdr>
        <w:top w:val="none" w:sz="0" w:space="0" w:color="auto"/>
        <w:left w:val="none" w:sz="0" w:space="0" w:color="auto"/>
        <w:bottom w:val="none" w:sz="0" w:space="0" w:color="auto"/>
        <w:right w:val="none" w:sz="0" w:space="0" w:color="auto"/>
      </w:divBdr>
    </w:div>
    <w:div w:id="208536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weston</dc:creator>
  <cp:keywords/>
  <dc:description/>
  <cp:lastModifiedBy>alex weston</cp:lastModifiedBy>
  <cp:revision>6</cp:revision>
  <dcterms:created xsi:type="dcterms:W3CDTF">2025-03-24T14:03:00Z</dcterms:created>
  <dcterms:modified xsi:type="dcterms:W3CDTF">2025-06-30T13:15:00Z</dcterms:modified>
</cp:coreProperties>
</file>